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33" w:rsidRDefault="00364933" w:rsidP="00364933">
      <w:bookmarkStart w:id="0" w:name="_GoBack"/>
      <w:bookmarkEnd w:id="0"/>
    </w:p>
    <w:p w:rsidR="00CD6D68" w:rsidRDefault="00CD6D68" w:rsidP="00364933"/>
    <w:p w:rsidR="00CD6D68" w:rsidRPr="008D0698" w:rsidRDefault="00CD6D68" w:rsidP="00364933">
      <w:pPr>
        <w:rPr>
          <w:b/>
          <w:sz w:val="24"/>
          <w:szCs w:val="24"/>
        </w:rPr>
      </w:pPr>
      <w:r w:rsidRPr="008D0698">
        <w:rPr>
          <w:b/>
          <w:sz w:val="24"/>
          <w:szCs w:val="24"/>
        </w:rPr>
        <w:t xml:space="preserve">Till </w:t>
      </w:r>
      <w:r w:rsidR="008D1C30" w:rsidRPr="008D0698">
        <w:rPr>
          <w:b/>
          <w:sz w:val="24"/>
          <w:szCs w:val="24"/>
        </w:rPr>
        <w:t>Region</w:t>
      </w:r>
      <w:r w:rsidRPr="008D0698">
        <w:rPr>
          <w:b/>
          <w:sz w:val="24"/>
          <w:szCs w:val="24"/>
        </w:rPr>
        <w:t xml:space="preserve">fullmäktige i </w:t>
      </w:r>
      <w:r w:rsidR="008D1C30" w:rsidRPr="008D0698">
        <w:rPr>
          <w:b/>
          <w:sz w:val="24"/>
          <w:szCs w:val="24"/>
        </w:rPr>
        <w:t>Halland</w:t>
      </w:r>
    </w:p>
    <w:p w:rsidR="003003D9" w:rsidRPr="00432554" w:rsidRDefault="00364933" w:rsidP="009928BF">
      <w:pPr>
        <w:pStyle w:val="Rubrik1"/>
      </w:pPr>
      <w:r w:rsidRPr="00432554">
        <w:t xml:space="preserve">Motion </w:t>
      </w:r>
    </w:p>
    <w:p w:rsidR="00364933" w:rsidRPr="00432554" w:rsidRDefault="003003D9" w:rsidP="00364933">
      <w:pPr>
        <w:pStyle w:val="Rubrik1"/>
        <w:rPr>
          <w:rStyle w:val="Stark"/>
          <w:color w:val="auto"/>
        </w:rPr>
      </w:pPr>
      <w:r w:rsidRPr="00432554">
        <w:rPr>
          <w:rStyle w:val="Stark"/>
          <w:color w:val="auto"/>
        </w:rPr>
        <w:t>Upphandlingspolicyn vad gäller mat skall gälla vid beställning av konfer</w:t>
      </w:r>
      <w:r w:rsidR="009624A8" w:rsidRPr="00432554">
        <w:rPr>
          <w:rStyle w:val="Stark"/>
          <w:color w:val="auto"/>
        </w:rPr>
        <w:t>e</w:t>
      </w:r>
      <w:r w:rsidRPr="00432554">
        <w:rPr>
          <w:rStyle w:val="Stark"/>
          <w:color w:val="auto"/>
        </w:rPr>
        <w:t>nser och catering</w:t>
      </w:r>
      <w:r w:rsidR="009624A8" w:rsidRPr="00432554">
        <w:rPr>
          <w:rStyle w:val="Stark"/>
          <w:color w:val="auto"/>
        </w:rPr>
        <w:t xml:space="preserve"> som ordnas i regionens regi </w:t>
      </w:r>
    </w:p>
    <w:p w:rsidR="00CD6D68" w:rsidRDefault="00CD6D68" w:rsidP="00CD6D68"/>
    <w:p w:rsidR="000518CD" w:rsidRDefault="009B329B" w:rsidP="00753484">
      <w:pPr>
        <w:pStyle w:val="Rubrik2"/>
      </w:pPr>
      <w:r>
        <w:t>Bakgrund</w:t>
      </w:r>
    </w:p>
    <w:p w:rsidR="00F95C85" w:rsidRDefault="008D0698" w:rsidP="004A56C0">
      <w:pPr>
        <w:rPr>
          <w:i/>
        </w:rPr>
      </w:pPr>
      <w:r>
        <w:t xml:space="preserve">Region Halland </w:t>
      </w:r>
      <w:r w:rsidR="004F0BCF">
        <w:t xml:space="preserve">poängterar i flera </w:t>
      </w:r>
      <w:r>
        <w:t xml:space="preserve">sammanhang </w:t>
      </w:r>
      <w:r w:rsidR="004F0BCF">
        <w:t>vikten av att arbeta ur ett hållbart perspektiv</w:t>
      </w:r>
      <w:r w:rsidR="00D94925">
        <w:t xml:space="preserve">. </w:t>
      </w:r>
      <w:r w:rsidR="00052013">
        <w:t xml:space="preserve">Inköpsriktlinjerna fastslår att </w:t>
      </w:r>
      <w:r w:rsidR="00CA6792">
        <w:t>”</w:t>
      </w:r>
      <w:r w:rsidR="00E069E1">
        <w:rPr>
          <w:rFonts w:ascii="ArialMT" w:hAnsi="ArialMT" w:cs="ArialMT"/>
          <w:sz w:val="20"/>
          <w:szCs w:val="20"/>
        </w:rPr>
        <w:t>Grundläggande för all inköpsverksamhet är ansvarsfull och hållbar upphandling, det vill säga genom att</w:t>
      </w:r>
      <w:r w:rsidR="00765DA8">
        <w:rPr>
          <w:rFonts w:ascii="ArialMT" w:hAnsi="ArialMT" w:cs="ArialMT"/>
          <w:sz w:val="20"/>
          <w:szCs w:val="20"/>
        </w:rPr>
        <w:t xml:space="preserve"> </w:t>
      </w:r>
      <w:r w:rsidR="00E069E1">
        <w:rPr>
          <w:rFonts w:ascii="ArialMT" w:hAnsi="ArialMT" w:cs="ArialMT"/>
          <w:sz w:val="20"/>
          <w:szCs w:val="20"/>
        </w:rPr>
        <w:t>ställa etiska, sociala, miljömässiga och ekonomiska hänsyn vid köp av varor, tjänster och entreprenader</w:t>
      </w:r>
      <w:r w:rsidR="00765DA8">
        <w:rPr>
          <w:rFonts w:ascii="ArialMT" w:hAnsi="ArialMT" w:cs="ArialMT"/>
          <w:sz w:val="20"/>
          <w:szCs w:val="20"/>
        </w:rPr>
        <w:t xml:space="preserve"> </w:t>
      </w:r>
      <w:r w:rsidR="00E069E1">
        <w:rPr>
          <w:rFonts w:ascii="ArialMT" w:hAnsi="ArialMT" w:cs="ArialMT"/>
          <w:sz w:val="20"/>
          <w:szCs w:val="20"/>
        </w:rPr>
        <w:t>bidrar Region Halland till ansvarsfullt resursutnyttjande och en hållbar utveckling</w:t>
      </w:r>
      <w:r w:rsidR="00765DA8">
        <w:rPr>
          <w:rFonts w:ascii="ArialMT" w:hAnsi="ArialMT" w:cs="ArialMT"/>
          <w:sz w:val="20"/>
          <w:szCs w:val="20"/>
        </w:rPr>
        <w:t>”</w:t>
      </w:r>
      <w:r w:rsidR="00E85BA9">
        <w:rPr>
          <w:i/>
        </w:rPr>
        <w:t xml:space="preserve">. </w:t>
      </w:r>
      <w:r w:rsidR="00765DA8">
        <w:rPr>
          <w:i/>
        </w:rPr>
        <w:t xml:space="preserve"> </w:t>
      </w:r>
    </w:p>
    <w:p w:rsidR="004A56C0" w:rsidRDefault="00F95C85" w:rsidP="004A56C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78324D" w:rsidRPr="00F3730F">
        <w:rPr>
          <w:rFonts w:asciiTheme="minorHAnsi" w:hAnsiTheme="minorHAnsi" w:cstheme="minorHAnsi"/>
          <w:sz w:val="24"/>
          <w:szCs w:val="24"/>
        </w:rPr>
        <w:t xml:space="preserve">espektive nämnd ansvarar för att </w:t>
      </w:r>
      <w:r w:rsidR="00BB7E2E">
        <w:rPr>
          <w:rFonts w:asciiTheme="minorHAnsi" w:hAnsiTheme="minorHAnsi" w:cstheme="minorHAnsi"/>
          <w:sz w:val="24"/>
          <w:szCs w:val="24"/>
        </w:rPr>
        <w:t>målen</w:t>
      </w:r>
      <w:r w:rsidR="00174091">
        <w:rPr>
          <w:rFonts w:asciiTheme="minorHAnsi" w:hAnsiTheme="minorHAnsi" w:cstheme="minorHAnsi"/>
          <w:sz w:val="24"/>
          <w:szCs w:val="24"/>
        </w:rPr>
        <w:t xml:space="preserve"> </w:t>
      </w:r>
      <w:r w:rsidR="0078324D" w:rsidRPr="00F3730F">
        <w:rPr>
          <w:rFonts w:asciiTheme="minorHAnsi" w:hAnsiTheme="minorHAnsi" w:cstheme="minorHAnsi"/>
          <w:sz w:val="24"/>
          <w:szCs w:val="24"/>
        </w:rPr>
        <w:t>implementeras i verksamhet</w:t>
      </w:r>
      <w:r w:rsidR="00174091">
        <w:rPr>
          <w:rFonts w:asciiTheme="minorHAnsi" w:hAnsiTheme="minorHAnsi" w:cstheme="minorHAnsi"/>
          <w:sz w:val="24"/>
          <w:szCs w:val="24"/>
        </w:rPr>
        <w:t xml:space="preserve">en. </w:t>
      </w:r>
      <w:r w:rsidR="00CF0841">
        <w:rPr>
          <w:rFonts w:asciiTheme="minorHAnsi" w:hAnsiTheme="minorHAnsi" w:cstheme="minorHAnsi"/>
          <w:sz w:val="24"/>
          <w:szCs w:val="24"/>
        </w:rPr>
        <w:t xml:space="preserve">I riktlinjer för </w:t>
      </w:r>
      <w:r w:rsidR="005F6AAE">
        <w:rPr>
          <w:rFonts w:asciiTheme="minorHAnsi" w:hAnsiTheme="minorHAnsi" w:cstheme="minorHAnsi"/>
          <w:sz w:val="24"/>
          <w:szCs w:val="24"/>
        </w:rPr>
        <w:t xml:space="preserve">inköp av livsmedel och policy </w:t>
      </w:r>
      <w:r w:rsidR="00052013">
        <w:rPr>
          <w:rFonts w:asciiTheme="minorHAnsi" w:hAnsiTheme="minorHAnsi" w:cstheme="minorHAnsi"/>
          <w:sz w:val="24"/>
          <w:szCs w:val="24"/>
        </w:rPr>
        <w:t>för den</w:t>
      </w:r>
      <w:r w:rsidR="00174091">
        <w:rPr>
          <w:rFonts w:asciiTheme="minorHAnsi" w:hAnsiTheme="minorHAnsi" w:cstheme="minorHAnsi"/>
          <w:sz w:val="24"/>
          <w:szCs w:val="24"/>
        </w:rPr>
        <w:t>samma</w:t>
      </w:r>
      <w:r w:rsidR="002F5689">
        <w:rPr>
          <w:rFonts w:asciiTheme="minorHAnsi" w:hAnsiTheme="minorHAnsi" w:cstheme="minorHAnsi"/>
          <w:sz w:val="24"/>
          <w:szCs w:val="24"/>
        </w:rPr>
        <w:t>,</w:t>
      </w:r>
      <w:r w:rsidR="00174091">
        <w:rPr>
          <w:rFonts w:asciiTheme="minorHAnsi" w:hAnsiTheme="minorHAnsi" w:cstheme="minorHAnsi"/>
          <w:sz w:val="24"/>
          <w:szCs w:val="24"/>
        </w:rPr>
        <w:t xml:space="preserve"> </w:t>
      </w:r>
      <w:r w:rsidR="003A3BCE">
        <w:rPr>
          <w:rFonts w:asciiTheme="minorHAnsi" w:hAnsiTheme="minorHAnsi" w:cstheme="minorHAnsi"/>
          <w:sz w:val="24"/>
          <w:szCs w:val="24"/>
        </w:rPr>
        <w:t xml:space="preserve">poängteras miljöperspektivet och resurssnålt tänkande. </w:t>
      </w:r>
      <w:r w:rsidR="004A56C0">
        <w:rPr>
          <w:rFonts w:asciiTheme="minorHAnsi" w:hAnsiTheme="minorHAnsi" w:cstheme="minorHAnsi"/>
          <w:sz w:val="24"/>
          <w:szCs w:val="24"/>
        </w:rPr>
        <w:t>Helt tydligt anges att …</w:t>
      </w:r>
      <w:r w:rsidR="005F6AA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F679F" w:rsidRDefault="004A56C0" w:rsidP="00C01A57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1F679F">
        <w:rPr>
          <w:rFonts w:asciiTheme="minorHAnsi" w:hAnsiTheme="minorHAnsi" w:cstheme="minorHAnsi"/>
          <w:szCs w:val="24"/>
        </w:rPr>
        <w:t>Inköp av ekologiska livsmedel ska vara minst 30% av den årliga</w:t>
      </w:r>
      <w:r w:rsidR="001F679F" w:rsidRPr="001F679F">
        <w:rPr>
          <w:rFonts w:asciiTheme="minorHAnsi" w:hAnsiTheme="minorHAnsi" w:cstheme="minorHAnsi"/>
          <w:szCs w:val="24"/>
        </w:rPr>
        <w:t xml:space="preserve"> </w:t>
      </w:r>
      <w:r w:rsidRPr="001F679F">
        <w:rPr>
          <w:rFonts w:asciiTheme="minorHAnsi" w:hAnsiTheme="minorHAnsi" w:cstheme="minorHAnsi"/>
          <w:szCs w:val="24"/>
        </w:rPr>
        <w:t xml:space="preserve">livsmedelsbudgeten </w:t>
      </w:r>
    </w:p>
    <w:p w:rsidR="001F679F" w:rsidRDefault="004A56C0" w:rsidP="00AC00C9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1F679F">
        <w:rPr>
          <w:rFonts w:asciiTheme="minorHAnsi" w:hAnsiTheme="minorHAnsi" w:cstheme="minorHAnsi"/>
          <w:szCs w:val="24"/>
        </w:rPr>
        <w:t>Allt kött som köps in i verksamheten ska minst uppnå svensk</w:t>
      </w:r>
      <w:r w:rsidR="001F679F" w:rsidRPr="001F679F">
        <w:rPr>
          <w:rFonts w:asciiTheme="minorHAnsi" w:hAnsiTheme="minorHAnsi" w:cstheme="minorHAnsi"/>
          <w:szCs w:val="24"/>
        </w:rPr>
        <w:t xml:space="preserve"> </w:t>
      </w:r>
      <w:r w:rsidRPr="001F679F">
        <w:rPr>
          <w:rFonts w:asciiTheme="minorHAnsi" w:hAnsiTheme="minorHAnsi" w:cstheme="minorHAnsi"/>
          <w:szCs w:val="24"/>
        </w:rPr>
        <w:t>djurskyddslagstiftning</w:t>
      </w:r>
    </w:p>
    <w:p w:rsidR="00F17458" w:rsidRDefault="004A56C0" w:rsidP="00F4300D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1F679F">
        <w:rPr>
          <w:rFonts w:asciiTheme="minorHAnsi" w:hAnsiTheme="minorHAnsi" w:cstheme="minorHAnsi"/>
          <w:szCs w:val="24"/>
        </w:rPr>
        <w:t>Fisk som används ska komma från hållbara bestånd</w:t>
      </w:r>
    </w:p>
    <w:p w:rsidR="00052013" w:rsidRDefault="00052013" w:rsidP="00F4300D">
      <w:pPr>
        <w:rPr>
          <w:rFonts w:asciiTheme="minorHAnsi" w:hAnsiTheme="minorHAnsi" w:cstheme="minorHAnsi"/>
          <w:szCs w:val="24"/>
        </w:rPr>
      </w:pPr>
    </w:p>
    <w:p w:rsidR="00052013" w:rsidRDefault="00052013" w:rsidP="00F4300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Idag gäller inte dessa riktlinjer </w:t>
      </w:r>
      <w:r w:rsidR="00F4300D">
        <w:rPr>
          <w:rFonts w:asciiTheme="minorHAnsi" w:hAnsiTheme="minorHAnsi" w:cstheme="minorHAnsi"/>
          <w:szCs w:val="24"/>
        </w:rPr>
        <w:t>vid upphandling av konferenser och vid inköp fr</w:t>
      </w:r>
      <w:r w:rsidR="00A76D7B">
        <w:rPr>
          <w:rFonts w:asciiTheme="minorHAnsi" w:hAnsiTheme="minorHAnsi" w:cstheme="minorHAnsi"/>
          <w:szCs w:val="24"/>
        </w:rPr>
        <w:t>ån</w:t>
      </w:r>
      <w:r w:rsidR="00F4300D">
        <w:rPr>
          <w:rFonts w:asciiTheme="minorHAnsi" w:hAnsiTheme="minorHAnsi" w:cstheme="minorHAnsi"/>
          <w:szCs w:val="24"/>
        </w:rPr>
        <w:t xml:space="preserve"> tex </w:t>
      </w:r>
      <w:r w:rsidR="000D6C64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ateringföretag och det behöver ändras. </w:t>
      </w:r>
    </w:p>
    <w:p w:rsidR="00052013" w:rsidRDefault="00052013" w:rsidP="00F4300D">
      <w:pPr>
        <w:rPr>
          <w:rFonts w:asciiTheme="minorHAnsi" w:hAnsiTheme="minorHAnsi" w:cstheme="minorHAnsi"/>
          <w:szCs w:val="24"/>
        </w:rPr>
      </w:pPr>
    </w:p>
    <w:p w:rsidR="00F4300D" w:rsidRDefault="00052013" w:rsidP="00F4300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Region Halland som är en stor offentlig aktör i Halland ska vara ett föredöme även kring vilken mat som serveras på Region Hallands bekostnad. Genom att följa de beslutade riktlinjerna</w:t>
      </w:r>
      <w:r w:rsidR="00100E0E">
        <w:rPr>
          <w:rFonts w:asciiTheme="minorHAnsi" w:hAnsiTheme="minorHAnsi" w:cstheme="minorHAnsi"/>
          <w:szCs w:val="24"/>
        </w:rPr>
        <w:t xml:space="preserve"> vid upphandling av konferens- och catering</w:t>
      </w:r>
      <w:r>
        <w:rPr>
          <w:rFonts w:asciiTheme="minorHAnsi" w:hAnsiTheme="minorHAnsi" w:cstheme="minorHAnsi"/>
          <w:szCs w:val="24"/>
        </w:rPr>
        <w:t xml:space="preserve"> kommer </w:t>
      </w:r>
      <w:r w:rsidR="007D01D5">
        <w:rPr>
          <w:rFonts w:asciiTheme="minorHAnsi" w:hAnsiTheme="minorHAnsi" w:cstheme="minorHAnsi"/>
          <w:szCs w:val="24"/>
        </w:rPr>
        <w:t>svenska</w:t>
      </w:r>
      <w:r>
        <w:rPr>
          <w:rFonts w:asciiTheme="minorHAnsi" w:hAnsiTheme="minorHAnsi" w:cstheme="minorHAnsi"/>
          <w:szCs w:val="24"/>
        </w:rPr>
        <w:t xml:space="preserve"> och lokala leverantörer och producenter </w:t>
      </w:r>
      <w:r w:rsidR="00100E0E">
        <w:rPr>
          <w:rFonts w:asciiTheme="minorHAnsi" w:hAnsiTheme="minorHAnsi" w:cstheme="minorHAnsi"/>
          <w:szCs w:val="24"/>
        </w:rPr>
        <w:t xml:space="preserve">få ökade möjligheter att leverera. Det är positivt för tillväxt och utveckling i Halland. </w:t>
      </w:r>
      <w:r>
        <w:rPr>
          <w:rFonts w:asciiTheme="minorHAnsi" w:hAnsiTheme="minorHAnsi" w:cstheme="minorHAnsi"/>
          <w:szCs w:val="24"/>
        </w:rPr>
        <w:t xml:space="preserve"> </w:t>
      </w:r>
    </w:p>
    <w:p w:rsidR="00A76D7B" w:rsidRDefault="00A76D7B" w:rsidP="00F4300D">
      <w:pPr>
        <w:rPr>
          <w:rFonts w:asciiTheme="minorHAnsi" w:hAnsiTheme="minorHAnsi" w:cstheme="minorHAnsi"/>
          <w:szCs w:val="24"/>
        </w:rPr>
      </w:pPr>
    </w:p>
    <w:p w:rsidR="00CD6D68" w:rsidRDefault="004863FC" w:rsidP="00CD6D68">
      <w:pPr>
        <w:pStyle w:val="Rubri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Vi yrkar</w:t>
      </w:r>
      <w:r w:rsidR="007230BA">
        <w:rPr>
          <w:color w:val="auto"/>
          <w:sz w:val="24"/>
          <w:szCs w:val="24"/>
        </w:rPr>
        <w:t xml:space="preserve"> att:</w:t>
      </w:r>
    </w:p>
    <w:p w:rsidR="009A0AC4" w:rsidRPr="000D6C64" w:rsidRDefault="00ED7467" w:rsidP="000D6C64">
      <w:pPr>
        <w:pStyle w:val="Liststycke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Regionstyrelsen</w:t>
      </w:r>
      <w:r w:rsidR="009A0AC4" w:rsidRPr="000D6C64">
        <w:rPr>
          <w:rFonts w:asciiTheme="minorHAnsi" w:hAnsiTheme="minorHAnsi" w:cstheme="minorHAnsi"/>
          <w:szCs w:val="24"/>
        </w:rPr>
        <w:t xml:space="preserve"> </w:t>
      </w:r>
      <w:r w:rsidR="00CE1769" w:rsidRPr="000D6C64">
        <w:rPr>
          <w:rFonts w:asciiTheme="minorHAnsi" w:hAnsiTheme="minorHAnsi" w:cstheme="minorHAnsi"/>
          <w:szCs w:val="24"/>
        </w:rPr>
        <w:t xml:space="preserve">får i uppdrag att </w:t>
      </w:r>
      <w:r w:rsidR="009A0AC4" w:rsidRPr="000D6C64">
        <w:rPr>
          <w:rFonts w:asciiTheme="minorHAnsi" w:hAnsiTheme="minorHAnsi" w:cstheme="minorHAnsi"/>
          <w:szCs w:val="24"/>
        </w:rPr>
        <w:t xml:space="preserve">utforma riktlinjer så att </w:t>
      </w:r>
      <w:r w:rsidR="003701F5">
        <w:rPr>
          <w:rFonts w:asciiTheme="minorHAnsi" w:hAnsiTheme="minorHAnsi" w:cstheme="minorHAnsi"/>
          <w:szCs w:val="24"/>
        </w:rPr>
        <w:t xml:space="preserve">det tydligt framgår att </w:t>
      </w:r>
      <w:r w:rsidR="009A0AC4" w:rsidRPr="000D6C64">
        <w:rPr>
          <w:rFonts w:asciiTheme="minorHAnsi" w:hAnsiTheme="minorHAnsi" w:cstheme="minorHAnsi"/>
          <w:szCs w:val="24"/>
        </w:rPr>
        <w:t>blandade tjän</w:t>
      </w:r>
      <w:r w:rsidR="00CE1769" w:rsidRPr="000D6C64">
        <w:rPr>
          <w:rFonts w:asciiTheme="minorHAnsi" w:hAnsiTheme="minorHAnsi" w:cstheme="minorHAnsi"/>
          <w:szCs w:val="24"/>
        </w:rPr>
        <w:t>s</w:t>
      </w:r>
      <w:r w:rsidR="009A0AC4" w:rsidRPr="000D6C64">
        <w:rPr>
          <w:rFonts w:asciiTheme="minorHAnsi" w:hAnsiTheme="minorHAnsi" w:cstheme="minorHAnsi"/>
          <w:szCs w:val="24"/>
        </w:rPr>
        <w:t>ter</w:t>
      </w:r>
      <w:r w:rsidR="00FC6DFE" w:rsidRPr="000D6C64">
        <w:rPr>
          <w:rFonts w:asciiTheme="minorHAnsi" w:hAnsiTheme="minorHAnsi" w:cstheme="minorHAnsi"/>
          <w:szCs w:val="24"/>
        </w:rPr>
        <w:t xml:space="preserve">, som konferenser och </w:t>
      </w:r>
      <w:r w:rsidR="000D6C64">
        <w:rPr>
          <w:rFonts w:asciiTheme="minorHAnsi" w:hAnsiTheme="minorHAnsi" w:cstheme="minorHAnsi"/>
          <w:szCs w:val="24"/>
        </w:rPr>
        <w:t>c</w:t>
      </w:r>
      <w:r w:rsidR="00FC6DFE" w:rsidRPr="000D6C64">
        <w:rPr>
          <w:rFonts w:asciiTheme="minorHAnsi" w:hAnsiTheme="minorHAnsi" w:cstheme="minorHAnsi"/>
          <w:szCs w:val="24"/>
        </w:rPr>
        <w:t xml:space="preserve">atering, </w:t>
      </w:r>
      <w:r w:rsidR="00CE1769" w:rsidRPr="000D6C64">
        <w:rPr>
          <w:rFonts w:asciiTheme="minorHAnsi" w:hAnsiTheme="minorHAnsi" w:cstheme="minorHAnsi"/>
          <w:szCs w:val="24"/>
        </w:rPr>
        <w:t xml:space="preserve">där </w:t>
      </w:r>
      <w:r w:rsidR="009A0AC4" w:rsidRPr="000D6C64">
        <w:rPr>
          <w:rFonts w:asciiTheme="minorHAnsi" w:hAnsiTheme="minorHAnsi" w:cstheme="minorHAnsi"/>
          <w:szCs w:val="24"/>
        </w:rPr>
        <w:t>livsmedel</w:t>
      </w:r>
      <w:r w:rsidR="00CE1769" w:rsidRPr="000D6C64">
        <w:rPr>
          <w:rFonts w:asciiTheme="minorHAnsi" w:hAnsiTheme="minorHAnsi" w:cstheme="minorHAnsi"/>
          <w:szCs w:val="24"/>
        </w:rPr>
        <w:t xml:space="preserve"> ingår i en eller annan form</w:t>
      </w:r>
      <w:r w:rsidR="000D6C64">
        <w:rPr>
          <w:rFonts w:asciiTheme="minorHAnsi" w:hAnsiTheme="minorHAnsi" w:cstheme="minorHAnsi"/>
          <w:szCs w:val="24"/>
        </w:rPr>
        <w:t>,</w:t>
      </w:r>
      <w:r w:rsidR="00CE1769" w:rsidRPr="000D6C64">
        <w:rPr>
          <w:rFonts w:asciiTheme="minorHAnsi" w:hAnsiTheme="minorHAnsi" w:cstheme="minorHAnsi"/>
          <w:szCs w:val="24"/>
        </w:rPr>
        <w:t xml:space="preserve"> skall </w:t>
      </w:r>
      <w:r w:rsidR="00410F9A" w:rsidRPr="000D6C64">
        <w:rPr>
          <w:rFonts w:asciiTheme="minorHAnsi" w:hAnsiTheme="minorHAnsi" w:cstheme="minorHAnsi"/>
          <w:szCs w:val="24"/>
        </w:rPr>
        <w:t>följa de krav som gäller för inköp av livsmedel</w:t>
      </w:r>
      <w:r w:rsidR="00052013">
        <w:rPr>
          <w:rFonts w:asciiTheme="minorHAnsi" w:hAnsiTheme="minorHAnsi" w:cstheme="minorHAnsi"/>
          <w:szCs w:val="24"/>
        </w:rPr>
        <w:t xml:space="preserve"> enligt Region Hallands riktlinjer</w:t>
      </w:r>
      <w:r w:rsidR="00410F9A" w:rsidRPr="000D6C64">
        <w:rPr>
          <w:rFonts w:asciiTheme="minorHAnsi" w:hAnsiTheme="minorHAnsi" w:cstheme="minorHAnsi"/>
          <w:szCs w:val="24"/>
        </w:rPr>
        <w:t xml:space="preserve">. </w:t>
      </w:r>
      <w:r w:rsidR="009A0AC4" w:rsidRPr="000D6C64">
        <w:rPr>
          <w:rFonts w:asciiTheme="minorHAnsi" w:hAnsiTheme="minorHAnsi" w:cstheme="minorHAnsi"/>
          <w:szCs w:val="24"/>
        </w:rPr>
        <w:t xml:space="preserve"> </w:t>
      </w:r>
    </w:p>
    <w:p w:rsidR="00052013" w:rsidRDefault="00052013" w:rsidP="00032092"/>
    <w:p w:rsidR="00100E0E" w:rsidRDefault="00100E0E" w:rsidP="00032092">
      <w:r>
        <w:t>Falkenberg 2018-05-07</w:t>
      </w:r>
    </w:p>
    <w:p w:rsidR="00FC6DFE" w:rsidRDefault="00FC6DFE" w:rsidP="00032092"/>
    <w:p w:rsidR="00032092" w:rsidRDefault="00100E0E" w:rsidP="00032092">
      <w:r>
        <w:t xml:space="preserve">Helene Andersson, </w:t>
      </w:r>
      <w:r w:rsidR="002E760E">
        <w:t>Stefa</w:t>
      </w:r>
      <w:r>
        <w:t xml:space="preserve">n Bengtsson, Kristina Karlsson </w:t>
      </w:r>
      <w:r w:rsidR="002E760E">
        <w:t>och Agneta Åkerberg</w:t>
      </w:r>
    </w:p>
    <w:p w:rsidR="005F1331" w:rsidRDefault="00032092" w:rsidP="00032092">
      <w:r w:rsidRPr="00A5618C">
        <w:t xml:space="preserve">Centerpartiet </w:t>
      </w:r>
      <w:r w:rsidR="00626E05">
        <w:t>Regiongruppen Halland</w:t>
      </w:r>
    </w:p>
    <w:p w:rsidR="005F1331" w:rsidRDefault="00466777" w:rsidP="00466777">
      <w:pPr>
        <w:tabs>
          <w:tab w:val="left" w:pos="6825"/>
        </w:tabs>
      </w:pPr>
      <w:r>
        <w:tab/>
      </w:r>
    </w:p>
    <w:p w:rsidR="005F1331" w:rsidRDefault="00E01461" w:rsidP="00ED6644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54225" cy="1000125"/>
            <wp:effectExtent l="0" t="0" r="3175" b="9525"/>
            <wp:wrapTight wrapText="bothSides">
              <wp:wrapPolygon edited="0">
                <wp:start x="0" y="0"/>
                <wp:lineTo x="0" y="21394"/>
                <wp:lineTo x="21433" y="21394"/>
                <wp:lineTo x="21433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30F" w:rsidRDefault="00F3730F" w:rsidP="00ED6644">
      <w:pPr>
        <w:rPr>
          <w:rFonts w:asciiTheme="minorHAnsi" w:hAnsiTheme="minorHAnsi" w:cstheme="minorHAnsi"/>
          <w:sz w:val="24"/>
          <w:szCs w:val="24"/>
        </w:rPr>
      </w:pPr>
    </w:p>
    <w:p w:rsidR="002823C2" w:rsidRDefault="002823C2" w:rsidP="00F3730F">
      <w:pPr>
        <w:rPr>
          <w:rFonts w:asciiTheme="minorHAnsi" w:hAnsiTheme="minorHAnsi" w:cstheme="minorHAnsi"/>
          <w:sz w:val="24"/>
          <w:szCs w:val="24"/>
        </w:rPr>
      </w:pPr>
    </w:p>
    <w:sectPr w:rsidR="002823C2" w:rsidSect="00BE18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976" w:rsidRDefault="00936976" w:rsidP="00364933">
      <w:pPr>
        <w:spacing w:line="240" w:lineRule="auto"/>
      </w:pPr>
      <w:r>
        <w:separator/>
      </w:r>
    </w:p>
  </w:endnote>
  <w:endnote w:type="continuationSeparator" w:id="0">
    <w:p w:rsidR="00936976" w:rsidRDefault="00936976" w:rsidP="00364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FC" w:rsidRDefault="004863FC" w:rsidP="007230BA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976" w:rsidRDefault="00936976" w:rsidP="00364933">
      <w:pPr>
        <w:spacing w:line="240" w:lineRule="auto"/>
      </w:pPr>
      <w:r>
        <w:separator/>
      </w:r>
    </w:p>
  </w:footnote>
  <w:footnote w:type="continuationSeparator" w:id="0">
    <w:p w:rsidR="00936976" w:rsidRDefault="00936976" w:rsidP="003649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FC" w:rsidRPr="00A5618C" w:rsidRDefault="004863FC" w:rsidP="00D123A3">
    <w:pPr>
      <w:pStyle w:val="Sidhuvud"/>
      <w:rPr>
        <w:sz w:val="24"/>
        <w:szCs w:val="24"/>
      </w:rPr>
    </w:pPr>
    <w:r w:rsidRPr="00A5618C">
      <w:rPr>
        <w:sz w:val="24"/>
        <w:szCs w:val="24"/>
      </w:rPr>
      <w:t xml:space="preserve">Centerpartiet </w:t>
    </w:r>
    <w:r w:rsidR="008D1C30">
      <w:rPr>
        <w:sz w:val="24"/>
        <w:szCs w:val="24"/>
      </w:rPr>
      <w:t>Regiongruppen Halland</w:t>
    </w:r>
    <w:r w:rsidRPr="00A5618C">
      <w:rPr>
        <w:sz w:val="24"/>
        <w:szCs w:val="24"/>
      </w:rPr>
      <w:t xml:space="preserve"> </w:t>
    </w:r>
  </w:p>
  <w:p w:rsidR="004863FC" w:rsidRDefault="004863F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53pt;height:420pt" o:bullet="t">
        <v:imagedata r:id="rId1" o:title="centerlöv"/>
      </v:shape>
    </w:pict>
  </w:numPicBullet>
  <w:abstractNum w:abstractNumId="0" w15:restartNumberingAfterBreak="0">
    <w:nsid w:val="0C096A90"/>
    <w:multiLevelType w:val="hybridMultilevel"/>
    <w:tmpl w:val="B894BDE4"/>
    <w:lvl w:ilvl="0" w:tplc="6DA010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18AE"/>
    <w:multiLevelType w:val="hybridMultilevel"/>
    <w:tmpl w:val="F3022DF2"/>
    <w:lvl w:ilvl="0" w:tplc="6DA010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6B51"/>
    <w:multiLevelType w:val="multilevel"/>
    <w:tmpl w:val="ACB8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A4F03"/>
    <w:multiLevelType w:val="hybridMultilevel"/>
    <w:tmpl w:val="F5461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F14ECD"/>
    <w:multiLevelType w:val="hybridMultilevel"/>
    <w:tmpl w:val="496874BA"/>
    <w:lvl w:ilvl="0" w:tplc="775A1D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3985"/>
    <w:multiLevelType w:val="hybridMultilevel"/>
    <w:tmpl w:val="C33EC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3"/>
    <w:rsid w:val="00032092"/>
    <w:rsid w:val="000518CD"/>
    <w:rsid w:val="00052013"/>
    <w:rsid w:val="000D6C64"/>
    <w:rsid w:val="00100E0E"/>
    <w:rsid w:val="0013111B"/>
    <w:rsid w:val="00151930"/>
    <w:rsid w:val="00161AB8"/>
    <w:rsid w:val="001639E8"/>
    <w:rsid w:val="00174091"/>
    <w:rsid w:val="0018596E"/>
    <w:rsid w:val="001C20C9"/>
    <w:rsid w:val="001D58EC"/>
    <w:rsid w:val="001F679F"/>
    <w:rsid w:val="002606DE"/>
    <w:rsid w:val="002823C2"/>
    <w:rsid w:val="002B2774"/>
    <w:rsid w:val="002E338E"/>
    <w:rsid w:val="002E760E"/>
    <w:rsid w:val="002F5689"/>
    <w:rsid w:val="003003D9"/>
    <w:rsid w:val="0031048A"/>
    <w:rsid w:val="00326E06"/>
    <w:rsid w:val="00353862"/>
    <w:rsid w:val="00364933"/>
    <w:rsid w:val="00364D60"/>
    <w:rsid w:val="003701F5"/>
    <w:rsid w:val="003A3BCE"/>
    <w:rsid w:val="003D7AAB"/>
    <w:rsid w:val="004014A5"/>
    <w:rsid w:val="00410F9A"/>
    <w:rsid w:val="00432554"/>
    <w:rsid w:val="004415F3"/>
    <w:rsid w:val="00461BF9"/>
    <w:rsid w:val="00466777"/>
    <w:rsid w:val="004863FC"/>
    <w:rsid w:val="004A56C0"/>
    <w:rsid w:val="004C1948"/>
    <w:rsid w:val="004E1F8D"/>
    <w:rsid w:val="004F0BCF"/>
    <w:rsid w:val="00511C0D"/>
    <w:rsid w:val="005475F9"/>
    <w:rsid w:val="00573CDA"/>
    <w:rsid w:val="00593E13"/>
    <w:rsid w:val="005F1331"/>
    <w:rsid w:val="005F2A31"/>
    <w:rsid w:val="005F3885"/>
    <w:rsid w:val="005F6AAE"/>
    <w:rsid w:val="0062369D"/>
    <w:rsid w:val="00626E05"/>
    <w:rsid w:val="00650BF2"/>
    <w:rsid w:val="00650DB8"/>
    <w:rsid w:val="00655062"/>
    <w:rsid w:val="00681876"/>
    <w:rsid w:val="007075B5"/>
    <w:rsid w:val="007230BA"/>
    <w:rsid w:val="0073311D"/>
    <w:rsid w:val="00753484"/>
    <w:rsid w:val="00765DA8"/>
    <w:rsid w:val="0078324D"/>
    <w:rsid w:val="007A4A90"/>
    <w:rsid w:val="007A50A3"/>
    <w:rsid w:val="007D01D5"/>
    <w:rsid w:val="007F2A32"/>
    <w:rsid w:val="00871215"/>
    <w:rsid w:val="00871F5E"/>
    <w:rsid w:val="0088384E"/>
    <w:rsid w:val="008D0698"/>
    <w:rsid w:val="008D1C30"/>
    <w:rsid w:val="008D2A2C"/>
    <w:rsid w:val="0090365D"/>
    <w:rsid w:val="009361BD"/>
    <w:rsid w:val="00936976"/>
    <w:rsid w:val="009624A8"/>
    <w:rsid w:val="009928BF"/>
    <w:rsid w:val="009A0AC4"/>
    <w:rsid w:val="009B329B"/>
    <w:rsid w:val="009C6EAB"/>
    <w:rsid w:val="00A15B45"/>
    <w:rsid w:val="00A346F7"/>
    <w:rsid w:val="00A50FBC"/>
    <w:rsid w:val="00A5618C"/>
    <w:rsid w:val="00A76D7B"/>
    <w:rsid w:val="00AA1E5A"/>
    <w:rsid w:val="00B44DA0"/>
    <w:rsid w:val="00BA60B2"/>
    <w:rsid w:val="00BB7E2E"/>
    <w:rsid w:val="00BE186F"/>
    <w:rsid w:val="00C11512"/>
    <w:rsid w:val="00CA072F"/>
    <w:rsid w:val="00CA6792"/>
    <w:rsid w:val="00CD4FA7"/>
    <w:rsid w:val="00CD6D68"/>
    <w:rsid w:val="00CE1769"/>
    <w:rsid w:val="00CF0841"/>
    <w:rsid w:val="00D123A3"/>
    <w:rsid w:val="00D523FC"/>
    <w:rsid w:val="00D5476E"/>
    <w:rsid w:val="00D86097"/>
    <w:rsid w:val="00D94925"/>
    <w:rsid w:val="00E01461"/>
    <w:rsid w:val="00E069E1"/>
    <w:rsid w:val="00E2272B"/>
    <w:rsid w:val="00E85BA9"/>
    <w:rsid w:val="00E91562"/>
    <w:rsid w:val="00E977CD"/>
    <w:rsid w:val="00EB77C4"/>
    <w:rsid w:val="00EB7963"/>
    <w:rsid w:val="00ED6644"/>
    <w:rsid w:val="00ED7467"/>
    <w:rsid w:val="00F17458"/>
    <w:rsid w:val="00F3730F"/>
    <w:rsid w:val="00F4300D"/>
    <w:rsid w:val="00F748A2"/>
    <w:rsid w:val="00F95C85"/>
    <w:rsid w:val="00FC6DFE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1A9290-B585-4F79-B1B1-6FBA6251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C4"/>
    <w:pPr>
      <w:spacing w:after="0" w:line="276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3649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320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26E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493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4933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364933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4933"/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364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032092"/>
    <w:pPr>
      <w:ind w:left="720"/>
      <w:contextualSpacing/>
    </w:pPr>
    <w:rPr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0320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4A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A90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4C1948"/>
    <w:pPr>
      <w:spacing w:after="0" w:line="240" w:lineRule="auto"/>
    </w:pPr>
    <w:rPr>
      <w:rFonts w:ascii="Calibri" w:hAnsi="Calibri" w:cs="Times New Roman"/>
    </w:rPr>
  </w:style>
  <w:style w:type="character" w:customStyle="1" w:styleId="Rubrik3Char">
    <w:name w:val="Rubrik 3 Char"/>
    <w:basedOn w:val="Standardstycketeckensnitt"/>
    <w:link w:val="Rubrik3"/>
    <w:uiPriority w:val="9"/>
    <w:rsid w:val="00326E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A15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7761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2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9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34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2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56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9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4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45582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3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19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438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995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5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312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62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725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942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912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97380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1085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123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9994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Åkerberg</dc:creator>
  <cp:keywords/>
  <dc:description/>
  <cp:lastModifiedBy>Valcoach</cp:lastModifiedBy>
  <cp:revision>2</cp:revision>
  <cp:lastPrinted>2017-03-14T14:37:00Z</cp:lastPrinted>
  <dcterms:created xsi:type="dcterms:W3CDTF">2018-07-28T07:42:00Z</dcterms:created>
  <dcterms:modified xsi:type="dcterms:W3CDTF">2018-07-28T07:42:00Z</dcterms:modified>
</cp:coreProperties>
</file>