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6A9" w:rsidRDefault="008706A9" w:rsidP="008706A9">
      <w:pPr>
        <w:spacing w:after="0" w:line="240" w:lineRule="auto"/>
        <w:ind w:firstLine="540"/>
        <w:rPr>
          <w:rFonts w:ascii="Times New Roman" w:eastAsia="Times New Roman" w:hAnsi="Times New Roman" w:cs="Times New Roman"/>
          <w:sz w:val="24"/>
          <w:szCs w:val="24"/>
          <w:lang w:eastAsia="sv-SE"/>
        </w:rPr>
      </w:pPr>
      <w:r>
        <w:rPr>
          <w:rFonts w:ascii="Times New Roman" w:eastAsia="Times New Roman" w:hAnsi="Times New Roman" w:cs="Times New Roman"/>
          <w:noProof/>
          <w:sz w:val="24"/>
          <w:szCs w:val="24"/>
          <w:lang w:eastAsia="sv-SE"/>
        </w:rPr>
        <w:drawing>
          <wp:inline distT="0" distB="0" distL="0" distR="0">
            <wp:extent cx="952500" cy="1173480"/>
            <wp:effectExtent l="0" t="0" r="0" b="7620"/>
            <wp:docPr id="1" name="Bildobjekt 1" descr="Cen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Center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173480"/>
                    </a:xfrm>
                    <a:prstGeom prst="rect">
                      <a:avLst/>
                    </a:prstGeom>
                    <a:noFill/>
                    <a:ln>
                      <a:noFill/>
                    </a:ln>
                  </pic:spPr>
                </pic:pic>
              </a:graphicData>
            </a:graphic>
          </wp:inline>
        </w:drawing>
      </w:r>
    </w:p>
    <w:p w:rsidR="008706A9" w:rsidRDefault="008706A9" w:rsidP="008706A9">
      <w:pPr>
        <w:spacing w:after="0" w:line="240" w:lineRule="auto"/>
        <w:ind w:left="540"/>
        <w:rPr>
          <w:rFonts w:ascii="Times New Roman" w:eastAsia="Times New Roman" w:hAnsi="Times New Roman" w:cs="Times New Roman"/>
          <w:sz w:val="24"/>
          <w:szCs w:val="24"/>
          <w:lang w:eastAsia="sv-SE"/>
        </w:rPr>
      </w:pPr>
    </w:p>
    <w:p w:rsidR="008706A9" w:rsidRDefault="008706A9" w:rsidP="008706A9">
      <w:pPr>
        <w:spacing w:after="0" w:line="240" w:lineRule="auto"/>
        <w:ind w:left="540"/>
        <w:rPr>
          <w:rFonts w:ascii="Times New Roman" w:eastAsia="Times New Roman" w:hAnsi="Times New Roman" w:cs="Times New Roman"/>
          <w:sz w:val="24"/>
          <w:szCs w:val="24"/>
          <w:lang w:eastAsia="sv-SE"/>
        </w:rPr>
      </w:pPr>
    </w:p>
    <w:p w:rsidR="008706A9" w:rsidRDefault="008706A9" w:rsidP="008706A9">
      <w:pPr>
        <w:spacing w:after="0" w:line="240" w:lineRule="auto"/>
        <w:ind w:left="540"/>
        <w:rPr>
          <w:rFonts w:ascii="Times New Roman" w:eastAsia="Times New Roman" w:hAnsi="Times New Roman" w:cs="Times New Roman"/>
          <w:sz w:val="24"/>
          <w:szCs w:val="24"/>
          <w:lang w:eastAsia="sv-SE"/>
        </w:rPr>
      </w:pPr>
    </w:p>
    <w:p w:rsidR="008706A9" w:rsidRDefault="008706A9" w:rsidP="008706A9">
      <w:pPr>
        <w:spacing w:after="0" w:line="240" w:lineRule="auto"/>
        <w:ind w:left="540"/>
        <w:rPr>
          <w:rFonts w:ascii="Times New Roman" w:eastAsia="Times New Roman" w:hAnsi="Times New Roman" w:cs="Times New Roman"/>
          <w:sz w:val="24"/>
          <w:szCs w:val="24"/>
          <w:lang w:eastAsia="sv-SE"/>
        </w:rPr>
      </w:pPr>
    </w:p>
    <w:p w:rsidR="008706A9" w:rsidRPr="008706A9" w:rsidRDefault="008706A9" w:rsidP="008706A9">
      <w:pPr>
        <w:spacing w:after="0" w:line="240" w:lineRule="auto"/>
        <w:ind w:left="540"/>
        <w:rPr>
          <w:rFonts w:ascii="Times New Roman" w:eastAsia="Times New Roman" w:hAnsi="Times New Roman" w:cs="Times New Roman"/>
          <w:sz w:val="24"/>
          <w:szCs w:val="24"/>
          <w:lang w:eastAsia="sv-SE"/>
        </w:rPr>
      </w:pPr>
    </w:p>
    <w:p w:rsidR="008706A9" w:rsidRPr="008706A9" w:rsidRDefault="008706A9" w:rsidP="008706A9">
      <w:pPr>
        <w:spacing w:after="0" w:line="240" w:lineRule="auto"/>
        <w:rPr>
          <w:rFonts w:ascii="Times New Roman" w:eastAsia="Times New Roman" w:hAnsi="Times New Roman" w:cs="Times New Roman"/>
          <w:b/>
          <w:sz w:val="24"/>
          <w:szCs w:val="24"/>
          <w:lang w:eastAsia="sv-SE"/>
        </w:rPr>
      </w:pPr>
      <w:r w:rsidRPr="008706A9">
        <w:rPr>
          <w:rFonts w:ascii="Times New Roman" w:eastAsia="Times New Roman" w:hAnsi="Times New Roman" w:cs="Times New Roman"/>
          <w:b/>
          <w:sz w:val="24"/>
          <w:szCs w:val="24"/>
          <w:lang w:eastAsia="sv-SE"/>
        </w:rPr>
        <w:t xml:space="preserve">Motion till Uddevalla kommunfullmäktige </w:t>
      </w:r>
    </w:p>
    <w:p w:rsidR="008706A9" w:rsidRPr="008706A9" w:rsidRDefault="008706A9" w:rsidP="008706A9">
      <w:pPr>
        <w:spacing w:after="0" w:line="240" w:lineRule="auto"/>
        <w:rPr>
          <w:rFonts w:ascii="Times New Roman" w:eastAsia="Times New Roman" w:hAnsi="Times New Roman" w:cs="Times New Roman"/>
          <w:b/>
          <w:sz w:val="24"/>
          <w:szCs w:val="24"/>
          <w:lang w:eastAsia="sv-SE"/>
        </w:rPr>
      </w:pPr>
    </w:p>
    <w:p w:rsidR="008706A9" w:rsidRPr="008706A9" w:rsidRDefault="008706A9" w:rsidP="008706A9">
      <w:pPr>
        <w:spacing w:after="0" w:line="240" w:lineRule="auto"/>
        <w:rPr>
          <w:rFonts w:ascii="Times New Roman" w:eastAsia="Times New Roman" w:hAnsi="Times New Roman" w:cs="Times New Roman"/>
          <w:b/>
          <w:sz w:val="24"/>
          <w:szCs w:val="24"/>
          <w:lang w:eastAsia="sv-SE"/>
        </w:rPr>
      </w:pPr>
    </w:p>
    <w:p w:rsidR="008706A9" w:rsidRPr="008706A9" w:rsidRDefault="008706A9" w:rsidP="008706A9">
      <w:pPr>
        <w:pStyle w:val="Rubrik2"/>
        <w:spacing w:before="150" w:beforeAutospacing="0" w:after="150" w:afterAutospacing="0" w:line="288" w:lineRule="atLeast"/>
        <w:rPr>
          <w:rFonts w:asciiTheme="minorHAnsi" w:hAnsiTheme="minorHAnsi" w:cs="Arial"/>
          <w:color w:val="333333"/>
          <w:sz w:val="24"/>
          <w:szCs w:val="24"/>
          <w:u w:val="single"/>
        </w:rPr>
      </w:pPr>
      <w:r w:rsidRPr="008706A9">
        <w:rPr>
          <w:rFonts w:asciiTheme="minorHAnsi" w:hAnsiTheme="minorHAnsi" w:cs="Arial"/>
          <w:color w:val="333333"/>
          <w:sz w:val="24"/>
          <w:szCs w:val="24"/>
          <w:u w:val="single"/>
        </w:rPr>
        <w:t>Nya hot - Hur ökar vi vår säkerhet och höjer vår beredskap?</w:t>
      </w:r>
    </w:p>
    <w:p w:rsidR="008706A9" w:rsidRPr="008706A9" w:rsidRDefault="008706A9" w:rsidP="008706A9">
      <w:pPr>
        <w:pStyle w:val="font-normal"/>
        <w:spacing w:before="0" w:beforeAutospacing="0" w:after="300" w:afterAutospacing="0" w:line="336" w:lineRule="atLeast"/>
        <w:rPr>
          <w:rFonts w:asciiTheme="minorHAnsi" w:hAnsiTheme="minorHAnsi" w:cs="Arial"/>
          <w:color w:val="333333"/>
        </w:rPr>
      </w:pPr>
      <w:r w:rsidRPr="008706A9">
        <w:rPr>
          <w:rFonts w:asciiTheme="minorHAnsi" w:hAnsiTheme="minorHAnsi" w:cs="Arial"/>
          <w:color w:val="333333"/>
        </w:rPr>
        <w:t xml:space="preserve">Idag står vi i vårt samhälle inför nya former av hot och våld. </w:t>
      </w:r>
    </w:p>
    <w:p w:rsidR="008706A9" w:rsidRPr="008706A9" w:rsidRDefault="008706A9" w:rsidP="008706A9">
      <w:pPr>
        <w:pStyle w:val="font-normal"/>
        <w:spacing w:before="0" w:beforeAutospacing="0" w:after="300" w:afterAutospacing="0" w:line="336" w:lineRule="atLeast"/>
        <w:rPr>
          <w:rFonts w:asciiTheme="minorHAnsi" w:hAnsiTheme="minorHAnsi" w:cs="Arial"/>
          <w:color w:val="333333"/>
        </w:rPr>
      </w:pPr>
      <w:r w:rsidRPr="008706A9">
        <w:rPr>
          <w:rFonts w:asciiTheme="minorHAnsi" w:hAnsiTheme="minorHAnsi" w:cs="Arial"/>
          <w:color w:val="333333"/>
        </w:rPr>
        <w:t xml:space="preserve">Det handlar bland annat om globala och lokala klimatförändringar som påverkar oss, cyberattacker, ökat våld i närmiljöer samt hot mot blåljus- och offentliganställd personal. </w:t>
      </w:r>
    </w:p>
    <w:p w:rsidR="008706A9" w:rsidRPr="008706A9" w:rsidRDefault="008706A9" w:rsidP="008706A9">
      <w:pPr>
        <w:pStyle w:val="font-normal"/>
        <w:spacing w:before="0" w:beforeAutospacing="0" w:after="300" w:afterAutospacing="0" w:line="336" w:lineRule="atLeast"/>
        <w:rPr>
          <w:rFonts w:asciiTheme="minorHAnsi" w:hAnsiTheme="minorHAnsi" w:cs="Arial"/>
          <w:color w:val="333333"/>
        </w:rPr>
      </w:pPr>
      <w:r w:rsidRPr="008706A9">
        <w:rPr>
          <w:rFonts w:asciiTheme="minorHAnsi" w:hAnsiTheme="minorHAnsi" w:cs="Arial"/>
          <w:color w:val="333333"/>
        </w:rPr>
        <w:t>En ökad mer våldsbenägen extremism håller på att etablera sig och allt kräver resurser för att kunna bevakas.</w:t>
      </w:r>
    </w:p>
    <w:p w:rsidR="008706A9" w:rsidRPr="008706A9" w:rsidRDefault="008706A9" w:rsidP="008706A9">
      <w:pPr>
        <w:pStyle w:val="font-normal"/>
        <w:spacing w:before="0" w:beforeAutospacing="0" w:after="300" w:afterAutospacing="0" w:line="336" w:lineRule="atLeast"/>
        <w:rPr>
          <w:rFonts w:asciiTheme="minorHAnsi" w:hAnsiTheme="minorHAnsi" w:cs="Arial"/>
          <w:color w:val="333333"/>
        </w:rPr>
      </w:pPr>
      <w:r w:rsidRPr="008706A9">
        <w:rPr>
          <w:rFonts w:asciiTheme="minorHAnsi" w:hAnsiTheme="minorHAnsi" w:cs="Arial"/>
          <w:color w:val="333333"/>
        </w:rPr>
        <w:t>Informationssäkerhet och grundläggande trygghet är viktigt och har betydelse för hela samhället.</w:t>
      </w:r>
    </w:p>
    <w:p w:rsidR="008706A9" w:rsidRPr="008706A9" w:rsidRDefault="008706A9" w:rsidP="008706A9">
      <w:pPr>
        <w:pStyle w:val="font-normal"/>
        <w:spacing w:before="0" w:beforeAutospacing="0" w:after="300" w:afterAutospacing="0" w:line="336" w:lineRule="atLeast"/>
        <w:rPr>
          <w:rFonts w:asciiTheme="minorHAnsi" w:hAnsiTheme="minorHAnsi" w:cs="Arial"/>
          <w:color w:val="333333"/>
        </w:rPr>
      </w:pPr>
      <w:r w:rsidRPr="008706A9">
        <w:rPr>
          <w:rFonts w:asciiTheme="minorHAnsi" w:hAnsiTheme="minorHAnsi" w:cs="Arial"/>
          <w:color w:val="333333"/>
        </w:rPr>
        <w:t>Centerpartiet i Uddevalla anser att det behövs en strategi för hur vi framgent kommer arbeta och säkra upp vårt civila försvar mot ovanstående</w:t>
      </w:r>
    </w:p>
    <w:p w:rsidR="008706A9" w:rsidRPr="008706A9" w:rsidRDefault="008706A9" w:rsidP="008706A9">
      <w:pPr>
        <w:shd w:val="clear" w:color="auto" w:fill="FFFFFF"/>
        <w:spacing w:after="0" w:line="315" w:lineRule="atLeast"/>
        <w:rPr>
          <w:rFonts w:eastAsia="Times New Roman" w:cs="Arial"/>
          <w:color w:val="000000"/>
          <w:sz w:val="24"/>
          <w:szCs w:val="24"/>
          <w:lang w:eastAsia="sv-SE"/>
        </w:rPr>
      </w:pPr>
      <w:r w:rsidRPr="008706A9">
        <w:rPr>
          <w:rFonts w:eastAsia="Times New Roman" w:cs="Arial"/>
          <w:color w:val="000000"/>
          <w:sz w:val="24"/>
          <w:szCs w:val="24"/>
          <w:lang w:eastAsia="sv-SE"/>
        </w:rPr>
        <w:t>I juni beslutade regeringen om en ändring i regleringsbrevet för Myndigheten för skydd och beredskap (MSB), som innebär att 60 miljoner kronor tilldelas kommuner och landsting för att stärka arbetet med civilt försvar under 2017.</w:t>
      </w:r>
    </w:p>
    <w:p w:rsidR="008706A9" w:rsidRPr="008706A9" w:rsidRDefault="008706A9" w:rsidP="008706A9">
      <w:pPr>
        <w:shd w:val="clear" w:color="auto" w:fill="FFFFFF"/>
        <w:spacing w:after="0" w:line="315" w:lineRule="atLeast"/>
        <w:rPr>
          <w:rFonts w:eastAsia="Times New Roman" w:cs="Arial"/>
          <w:color w:val="000000"/>
          <w:sz w:val="24"/>
          <w:szCs w:val="24"/>
          <w:lang w:eastAsia="sv-SE"/>
        </w:rPr>
      </w:pPr>
    </w:p>
    <w:p w:rsidR="008706A9" w:rsidRPr="008706A9" w:rsidRDefault="008706A9" w:rsidP="008706A9">
      <w:pPr>
        <w:shd w:val="clear" w:color="auto" w:fill="FFFFFF"/>
        <w:spacing w:after="150" w:line="240" w:lineRule="atLeast"/>
        <w:rPr>
          <w:rFonts w:eastAsia="Times New Roman" w:cs="Times New Roman"/>
          <w:color w:val="333333"/>
          <w:sz w:val="24"/>
          <w:szCs w:val="24"/>
          <w:lang w:eastAsia="sv-SE"/>
        </w:rPr>
      </w:pPr>
      <w:r w:rsidRPr="008706A9">
        <w:rPr>
          <w:rFonts w:eastAsia="Times New Roman" w:cs="Times New Roman"/>
          <w:color w:val="333333"/>
          <w:sz w:val="24"/>
          <w:szCs w:val="24"/>
          <w:lang w:eastAsia="sv-SE"/>
        </w:rPr>
        <w:t>De extra medel som nu tillförs kommuner och landsting för 2017 ska göra det möjligt att komma igång med arbetet som rör civilt försvar. MSB har tillsammans med länsstyrelserna och Socialstyrelsen tagit fram stöd för hur pengarna kan användas för att stärka förmågan inför höjd beredskap. Prioriterade satsningar är:</w:t>
      </w:r>
    </w:p>
    <w:p w:rsidR="008706A9" w:rsidRPr="008706A9" w:rsidRDefault="008706A9" w:rsidP="008706A9">
      <w:pPr>
        <w:numPr>
          <w:ilvl w:val="0"/>
          <w:numId w:val="2"/>
        </w:numPr>
        <w:shd w:val="clear" w:color="auto" w:fill="FFFFFF"/>
        <w:spacing w:before="100" w:beforeAutospacing="1" w:after="75" w:line="240" w:lineRule="atLeast"/>
        <w:rPr>
          <w:rFonts w:eastAsia="Times New Roman" w:cs="Times New Roman"/>
          <w:color w:val="333333"/>
          <w:sz w:val="24"/>
          <w:szCs w:val="24"/>
          <w:lang w:eastAsia="sv-SE"/>
        </w:rPr>
      </w:pPr>
      <w:r w:rsidRPr="008706A9">
        <w:rPr>
          <w:rFonts w:eastAsia="Times New Roman" w:cs="Times New Roman"/>
          <w:color w:val="333333"/>
          <w:sz w:val="24"/>
          <w:szCs w:val="24"/>
          <w:lang w:eastAsia="sv-SE"/>
        </w:rPr>
        <w:t>Ökad kunskap om totalförsvaret och kommunens och landstings ansvar och roll</w:t>
      </w:r>
    </w:p>
    <w:p w:rsidR="008706A9" w:rsidRPr="008706A9" w:rsidRDefault="008706A9" w:rsidP="008706A9">
      <w:pPr>
        <w:numPr>
          <w:ilvl w:val="0"/>
          <w:numId w:val="2"/>
        </w:numPr>
        <w:shd w:val="clear" w:color="auto" w:fill="FFFFFF"/>
        <w:spacing w:before="100" w:beforeAutospacing="1" w:after="75" w:line="240" w:lineRule="atLeast"/>
        <w:rPr>
          <w:rFonts w:eastAsia="Times New Roman" w:cs="Times New Roman"/>
          <w:color w:val="333333"/>
          <w:sz w:val="24"/>
          <w:szCs w:val="24"/>
          <w:lang w:eastAsia="sv-SE"/>
        </w:rPr>
      </w:pPr>
      <w:r w:rsidRPr="008706A9">
        <w:rPr>
          <w:rFonts w:eastAsia="Times New Roman" w:cs="Times New Roman"/>
          <w:color w:val="333333"/>
          <w:sz w:val="24"/>
          <w:szCs w:val="24"/>
          <w:lang w:eastAsia="sv-SE"/>
        </w:rPr>
        <w:t>Deltagande i övningsverksamhet avseende totalförsvaret</w:t>
      </w:r>
    </w:p>
    <w:p w:rsidR="008706A9" w:rsidRPr="008706A9" w:rsidRDefault="008706A9" w:rsidP="008706A9">
      <w:pPr>
        <w:numPr>
          <w:ilvl w:val="0"/>
          <w:numId w:val="2"/>
        </w:numPr>
        <w:shd w:val="clear" w:color="auto" w:fill="FFFFFF"/>
        <w:spacing w:before="100" w:beforeAutospacing="1" w:after="75" w:line="240" w:lineRule="atLeast"/>
        <w:rPr>
          <w:rFonts w:eastAsia="Times New Roman" w:cs="Times New Roman"/>
          <w:color w:val="333333"/>
          <w:sz w:val="24"/>
          <w:szCs w:val="24"/>
          <w:lang w:eastAsia="sv-SE"/>
        </w:rPr>
      </w:pPr>
      <w:r w:rsidRPr="008706A9">
        <w:rPr>
          <w:rFonts w:eastAsia="Times New Roman" w:cs="Times New Roman"/>
          <w:color w:val="333333"/>
          <w:sz w:val="24"/>
          <w:szCs w:val="24"/>
          <w:lang w:eastAsia="sv-SE"/>
        </w:rPr>
        <w:t>Stärkt säkerhetsskydd</w:t>
      </w:r>
    </w:p>
    <w:p w:rsidR="008706A9" w:rsidRPr="008706A9" w:rsidRDefault="008706A9" w:rsidP="008706A9">
      <w:pPr>
        <w:numPr>
          <w:ilvl w:val="0"/>
          <w:numId w:val="2"/>
        </w:numPr>
        <w:shd w:val="clear" w:color="auto" w:fill="FFFFFF"/>
        <w:spacing w:before="100" w:beforeAutospacing="1" w:after="75" w:line="240" w:lineRule="atLeast"/>
        <w:rPr>
          <w:rFonts w:eastAsia="Times New Roman" w:cs="Times New Roman"/>
          <w:color w:val="333333"/>
          <w:sz w:val="24"/>
          <w:szCs w:val="24"/>
          <w:lang w:eastAsia="sv-SE"/>
        </w:rPr>
      </w:pPr>
      <w:r w:rsidRPr="008706A9">
        <w:rPr>
          <w:rFonts w:eastAsia="Times New Roman" w:cs="Times New Roman"/>
          <w:color w:val="333333"/>
          <w:sz w:val="24"/>
          <w:szCs w:val="24"/>
          <w:lang w:eastAsia="sv-SE"/>
        </w:rPr>
        <w:t>Ökad robusthet i samhällsviktig verksamhet</w:t>
      </w:r>
    </w:p>
    <w:p w:rsidR="008706A9" w:rsidRPr="008706A9" w:rsidRDefault="008706A9" w:rsidP="008706A9">
      <w:pPr>
        <w:shd w:val="clear" w:color="auto" w:fill="FFFFFF"/>
        <w:spacing w:before="100" w:beforeAutospacing="1" w:after="75" w:line="240" w:lineRule="atLeast"/>
        <w:ind w:left="720"/>
        <w:rPr>
          <w:rFonts w:eastAsia="Times New Roman" w:cs="Times New Roman"/>
          <w:color w:val="333333"/>
          <w:sz w:val="24"/>
          <w:szCs w:val="24"/>
          <w:lang w:eastAsia="sv-SE"/>
        </w:rPr>
      </w:pPr>
    </w:p>
    <w:p w:rsidR="008706A9" w:rsidRPr="008706A9" w:rsidRDefault="008706A9" w:rsidP="008706A9">
      <w:pPr>
        <w:shd w:val="clear" w:color="auto" w:fill="FFFFFF"/>
        <w:spacing w:after="150" w:line="240" w:lineRule="auto"/>
        <w:rPr>
          <w:rFonts w:eastAsia="Times New Roman" w:cs="Times New Roman"/>
          <w:color w:val="333333"/>
          <w:sz w:val="24"/>
          <w:szCs w:val="24"/>
          <w:lang w:eastAsia="sv-SE"/>
        </w:rPr>
      </w:pPr>
      <w:r w:rsidRPr="008706A9">
        <w:rPr>
          <w:rFonts w:eastAsia="Times New Roman" w:cs="Times New Roman"/>
          <w:color w:val="333333"/>
          <w:sz w:val="24"/>
          <w:szCs w:val="24"/>
          <w:lang w:eastAsia="sv-SE"/>
        </w:rPr>
        <w:lastRenderedPageBreak/>
        <w:t>Inriktningen består av en beskrivning av samhällsskydd och beredskap samt tio övergripande principer och förhållningssätt som bör vara vägledande för alla som arbetar inom området.</w:t>
      </w:r>
    </w:p>
    <w:p w:rsidR="008706A9" w:rsidRPr="008706A9" w:rsidRDefault="008706A9" w:rsidP="008706A9">
      <w:pPr>
        <w:shd w:val="clear" w:color="auto" w:fill="FFFFFF"/>
        <w:spacing w:before="100" w:beforeAutospacing="1" w:after="0" w:line="270" w:lineRule="atLeast"/>
        <w:outlineLvl w:val="1"/>
        <w:rPr>
          <w:rFonts w:eastAsia="Times New Roman" w:cs="Times New Roman"/>
          <w:b/>
          <w:bCs/>
          <w:color w:val="00516C"/>
          <w:sz w:val="24"/>
          <w:szCs w:val="24"/>
          <w:lang w:eastAsia="sv-SE"/>
        </w:rPr>
      </w:pPr>
      <w:r w:rsidRPr="008706A9">
        <w:rPr>
          <w:rFonts w:eastAsia="Times New Roman" w:cs="Times New Roman"/>
          <w:b/>
          <w:bCs/>
          <w:color w:val="00516C"/>
          <w:sz w:val="24"/>
          <w:szCs w:val="24"/>
          <w:lang w:eastAsia="sv-SE"/>
        </w:rPr>
        <w:t>Tio inriktningspunkter</w:t>
      </w:r>
    </w:p>
    <w:p w:rsidR="008706A9" w:rsidRPr="008706A9" w:rsidRDefault="008706A9" w:rsidP="008706A9">
      <w:pPr>
        <w:shd w:val="clear" w:color="auto" w:fill="FFFFFF"/>
        <w:spacing w:after="150" w:line="240" w:lineRule="auto"/>
        <w:rPr>
          <w:rFonts w:eastAsia="Times New Roman" w:cs="Times New Roman"/>
          <w:color w:val="333333"/>
          <w:sz w:val="24"/>
          <w:szCs w:val="24"/>
          <w:lang w:eastAsia="sv-SE"/>
        </w:rPr>
      </w:pPr>
      <w:r w:rsidRPr="008706A9">
        <w:rPr>
          <w:rFonts w:eastAsia="Times New Roman" w:cs="Times New Roman"/>
          <w:color w:val="333333"/>
          <w:sz w:val="24"/>
          <w:szCs w:val="24"/>
          <w:lang w:eastAsia="sv-SE"/>
        </w:rPr>
        <w:t>De tio övergripande principerna och förhållningssätten är:</w:t>
      </w:r>
    </w:p>
    <w:p w:rsidR="008706A9" w:rsidRPr="008706A9" w:rsidRDefault="008706A9" w:rsidP="008706A9">
      <w:pPr>
        <w:numPr>
          <w:ilvl w:val="0"/>
          <w:numId w:val="1"/>
        </w:numPr>
        <w:shd w:val="clear" w:color="auto" w:fill="FFFFFF"/>
        <w:spacing w:before="100" w:beforeAutospacing="1" w:after="75" w:line="240" w:lineRule="auto"/>
        <w:rPr>
          <w:rFonts w:eastAsia="Times New Roman" w:cs="Times New Roman"/>
          <w:color w:val="333333"/>
          <w:sz w:val="24"/>
          <w:szCs w:val="24"/>
          <w:lang w:eastAsia="sv-SE"/>
        </w:rPr>
      </w:pPr>
      <w:r w:rsidRPr="008706A9">
        <w:rPr>
          <w:rFonts w:eastAsia="Times New Roman" w:cs="Times New Roman"/>
          <w:color w:val="333333"/>
          <w:sz w:val="24"/>
          <w:szCs w:val="24"/>
          <w:lang w:eastAsia="sv-SE"/>
        </w:rPr>
        <w:t>Skapa förmåga att förebygga och hantera</w:t>
      </w:r>
    </w:p>
    <w:p w:rsidR="008706A9" w:rsidRPr="008706A9" w:rsidRDefault="008706A9" w:rsidP="008706A9">
      <w:pPr>
        <w:numPr>
          <w:ilvl w:val="0"/>
          <w:numId w:val="1"/>
        </w:numPr>
        <w:shd w:val="clear" w:color="auto" w:fill="FFFFFF"/>
        <w:spacing w:before="100" w:beforeAutospacing="1" w:after="75" w:line="240" w:lineRule="auto"/>
        <w:rPr>
          <w:rFonts w:eastAsia="Times New Roman" w:cs="Times New Roman"/>
          <w:color w:val="333333"/>
          <w:sz w:val="24"/>
          <w:szCs w:val="24"/>
          <w:lang w:eastAsia="sv-SE"/>
        </w:rPr>
      </w:pPr>
      <w:r w:rsidRPr="008706A9">
        <w:rPr>
          <w:rFonts w:eastAsia="Times New Roman" w:cs="Times New Roman"/>
          <w:color w:val="333333"/>
          <w:sz w:val="24"/>
          <w:szCs w:val="24"/>
          <w:lang w:eastAsia="sv-SE"/>
        </w:rPr>
        <w:t>Utgå från principerna om ansvar, likhet och närhet</w:t>
      </w:r>
    </w:p>
    <w:p w:rsidR="008706A9" w:rsidRPr="008706A9" w:rsidRDefault="008706A9" w:rsidP="008706A9">
      <w:pPr>
        <w:numPr>
          <w:ilvl w:val="0"/>
          <w:numId w:val="1"/>
        </w:numPr>
        <w:shd w:val="clear" w:color="auto" w:fill="FFFFFF"/>
        <w:spacing w:before="100" w:beforeAutospacing="1" w:after="75" w:line="240" w:lineRule="auto"/>
        <w:rPr>
          <w:rFonts w:eastAsia="Times New Roman" w:cs="Times New Roman"/>
          <w:color w:val="333333"/>
          <w:sz w:val="24"/>
          <w:szCs w:val="24"/>
          <w:lang w:eastAsia="sv-SE"/>
        </w:rPr>
      </w:pPr>
      <w:r w:rsidRPr="008706A9">
        <w:rPr>
          <w:rFonts w:eastAsia="Times New Roman" w:cs="Times New Roman"/>
          <w:color w:val="333333"/>
          <w:sz w:val="24"/>
          <w:szCs w:val="24"/>
          <w:lang w:eastAsia="sv-SE"/>
        </w:rPr>
        <w:t>Skapa förutsättningar för alla att ta ansvar</w:t>
      </w:r>
    </w:p>
    <w:p w:rsidR="008706A9" w:rsidRPr="008706A9" w:rsidRDefault="008706A9" w:rsidP="008706A9">
      <w:pPr>
        <w:numPr>
          <w:ilvl w:val="0"/>
          <w:numId w:val="1"/>
        </w:numPr>
        <w:shd w:val="clear" w:color="auto" w:fill="FFFFFF"/>
        <w:spacing w:before="100" w:beforeAutospacing="1" w:after="75" w:line="240" w:lineRule="auto"/>
        <w:rPr>
          <w:rFonts w:eastAsia="Times New Roman" w:cs="Times New Roman"/>
          <w:color w:val="333333"/>
          <w:sz w:val="24"/>
          <w:szCs w:val="24"/>
          <w:lang w:eastAsia="sv-SE"/>
        </w:rPr>
      </w:pPr>
      <w:r w:rsidRPr="008706A9">
        <w:rPr>
          <w:rFonts w:eastAsia="Times New Roman" w:cs="Times New Roman"/>
          <w:color w:val="333333"/>
          <w:sz w:val="24"/>
          <w:szCs w:val="24"/>
          <w:lang w:eastAsia="sv-SE"/>
        </w:rPr>
        <w:t>Stärk allriskperspektivet</w:t>
      </w:r>
    </w:p>
    <w:p w:rsidR="008706A9" w:rsidRPr="008706A9" w:rsidRDefault="008706A9" w:rsidP="008706A9">
      <w:pPr>
        <w:numPr>
          <w:ilvl w:val="0"/>
          <w:numId w:val="1"/>
        </w:numPr>
        <w:shd w:val="clear" w:color="auto" w:fill="FFFFFF"/>
        <w:spacing w:before="100" w:beforeAutospacing="1" w:after="75" w:line="240" w:lineRule="auto"/>
        <w:rPr>
          <w:rFonts w:eastAsia="Times New Roman" w:cs="Times New Roman"/>
          <w:color w:val="333333"/>
          <w:sz w:val="24"/>
          <w:szCs w:val="24"/>
          <w:lang w:eastAsia="sv-SE"/>
        </w:rPr>
      </w:pPr>
      <w:r w:rsidRPr="008706A9">
        <w:rPr>
          <w:rFonts w:eastAsia="Times New Roman" w:cs="Times New Roman"/>
          <w:color w:val="333333"/>
          <w:sz w:val="24"/>
          <w:szCs w:val="24"/>
          <w:lang w:eastAsia="sv-SE"/>
        </w:rPr>
        <w:t>Förebygg händelser i första hand</w:t>
      </w:r>
    </w:p>
    <w:p w:rsidR="008706A9" w:rsidRPr="008706A9" w:rsidRDefault="008706A9" w:rsidP="008706A9">
      <w:pPr>
        <w:numPr>
          <w:ilvl w:val="0"/>
          <w:numId w:val="1"/>
        </w:numPr>
        <w:shd w:val="clear" w:color="auto" w:fill="FFFFFF"/>
        <w:spacing w:before="100" w:beforeAutospacing="1" w:after="75" w:line="240" w:lineRule="auto"/>
        <w:rPr>
          <w:rFonts w:eastAsia="Times New Roman" w:cs="Times New Roman"/>
          <w:color w:val="333333"/>
          <w:sz w:val="24"/>
          <w:szCs w:val="24"/>
          <w:lang w:eastAsia="sv-SE"/>
        </w:rPr>
      </w:pPr>
      <w:r w:rsidRPr="008706A9">
        <w:rPr>
          <w:rFonts w:eastAsia="Times New Roman" w:cs="Times New Roman"/>
          <w:color w:val="333333"/>
          <w:sz w:val="24"/>
          <w:szCs w:val="24"/>
          <w:lang w:eastAsia="sv-SE"/>
        </w:rPr>
        <w:t>Relatera till det som görs internationellt</w:t>
      </w:r>
    </w:p>
    <w:p w:rsidR="008706A9" w:rsidRPr="008706A9" w:rsidRDefault="008706A9" w:rsidP="008706A9">
      <w:pPr>
        <w:numPr>
          <w:ilvl w:val="0"/>
          <w:numId w:val="1"/>
        </w:numPr>
        <w:shd w:val="clear" w:color="auto" w:fill="FFFFFF"/>
        <w:spacing w:before="100" w:beforeAutospacing="1" w:after="75" w:line="240" w:lineRule="auto"/>
        <w:rPr>
          <w:rFonts w:eastAsia="Times New Roman" w:cs="Times New Roman"/>
          <w:color w:val="333333"/>
          <w:sz w:val="24"/>
          <w:szCs w:val="24"/>
          <w:lang w:eastAsia="sv-SE"/>
        </w:rPr>
      </w:pPr>
      <w:r w:rsidRPr="008706A9">
        <w:rPr>
          <w:rFonts w:eastAsia="Times New Roman" w:cs="Times New Roman"/>
          <w:color w:val="333333"/>
          <w:sz w:val="24"/>
          <w:szCs w:val="24"/>
          <w:lang w:eastAsia="sv-SE"/>
        </w:rPr>
        <w:t>Beakta möjligheter och risker med gemensamma resurser</w:t>
      </w:r>
    </w:p>
    <w:p w:rsidR="008706A9" w:rsidRPr="008706A9" w:rsidRDefault="008706A9" w:rsidP="008706A9">
      <w:pPr>
        <w:numPr>
          <w:ilvl w:val="0"/>
          <w:numId w:val="1"/>
        </w:numPr>
        <w:shd w:val="clear" w:color="auto" w:fill="FFFFFF"/>
        <w:spacing w:before="100" w:beforeAutospacing="1" w:after="75" w:line="240" w:lineRule="auto"/>
        <w:rPr>
          <w:rFonts w:eastAsia="Times New Roman" w:cs="Times New Roman"/>
          <w:color w:val="333333"/>
          <w:sz w:val="24"/>
          <w:szCs w:val="24"/>
          <w:lang w:eastAsia="sv-SE"/>
        </w:rPr>
      </w:pPr>
      <w:r w:rsidRPr="008706A9">
        <w:rPr>
          <w:rFonts w:eastAsia="Times New Roman" w:cs="Times New Roman"/>
          <w:color w:val="333333"/>
          <w:sz w:val="24"/>
          <w:szCs w:val="24"/>
          <w:lang w:eastAsia="sv-SE"/>
        </w:rPr>
        <w:t>Utveckla det systematiska lärandet</w:t>
      </w:r>
    </w:p>
    <w:p w:rsidR="008706A9" w:rsidRPr="008706A9" w:rsidRDefault="008706A9" w:rsidP="008706A9">
      <w:pPr>
        <w:numPr>
          <w:ilvl w:val="0"/>
          <w:numId w:val="1"/>
        </w:numPr>
        <w:shd w:val="clear" w:color="auto" w:fill="FFFFFF"/>
        <w:spacing w:before="100" w:beforeAutospacing="1" w:after="75" w:line="240" w:lineRule="auto"/>
        <w:rPr>
          <w:rFonts w:eastAsia="Times New Roman" w:cs="Times New Roman"/>
          <w:color w:val="333333"/>
          <w:sz w:val="24"/>
          <w:szCs w:val="24"/>
          <w:lang w:eastAsia="sv-SE"/>
        </w:rPr>
      </w:pPr>
      <w:r w:rsidRPr="008706A9">
        <w:rPr>
          <w:rFonts w:eastAsia="Times New Roman" w:cs="Times New Roman"/>
          <w:color w:val="333333"/>
          <w:sz w:val="24"/>
          <w:szCs w:val="24"/>
          <w:lang w:eastAsia="sv-SE"/>
        </w:rPr>
        <w:t>Integrera arbetet med befintliga processer</w:t>
      </w:r>
    </w:p>
    <w:p w:rsidR="008706A9" w:rsidRPr="008706A9" w:rsidRDefault="008706A9" w:rsidP="008706A9">
      <w:pPr>
        <w:numPr>
          <w:ilvl w:val="0"/>
          <w:numId w:val="1"/>
        </w:numPr>
        <w:shd w:val="clear" w:color="auto" w:fill="FFFFFF"/>
        <w:spacing w:before="100" w:beforeAutospacing="1" w:after="75" w:line="240" w:lineRule="auto"/>
        <w:rPr>
          <w:rFonts w:eastAsia="Times New Roman" w:cs="Times New Roman"/>
          <w:color w:val="333333"/>
          <w:sz w:val="24"/>
          <w:szCs w:val="24"/>
          <w:lang w:eastAsia="sv-SE"/>
        </w:rPr>
      </w:pPr>
      <w:r w:rsidRPr="008706A9">
        <w:rPr>
          <w:rFonts w:eastAsia="Times New Roman" w:cs="Times New Roman"/>
          <w:color w:val="333333"/>
          <w:sz w:val="24"/>
          <w:szCs w:val="24"/>
          <w:lang w:eastAsia="sv-SE"/>
        </w:rPr>
        <w:t>Identifiera och beakta framtidens hot, risker och utmaningar</w:t>
      </w:r>
    </w:p>
    <w:p w:rsidR="008706A9" w:rsidRPr="008706A9" w:rsidRDefault="008706A9" w:rsidP="008706A9">
      <w:pPr>
        <w:pStyle w:val="font-normal"/>
        <w:spacing w:before="0" w:beforeAutospacing="0" w:after="300" w:afterAutospacing="0" w:line="336" w:lineRule="atLeast"/>
        <w:rPr>
          <w:rFonts w:asciiTheme="minorHAnsi" w:hAnsiTheme="minorHAnsi" w:cs="Arial"/>
          <w:color w:val="333333"/>
        </w:rPr>
      </w:pPr>
    </w:p>
    <w:p w:rsidR="008706A9" w:rsidRPr="008706A9" w:rsidRDefault="008706A9" w:rsidP="008706A9">
      <w:pPr>
        <w:pStyle w:val="font-normal"/>
        <w:spacing w:before="0" w:beforeAutospacing="0" w:after="300" w:afterAutospacing="0" w:line="336" w:lineRule="atLeast"/>
        <w:rPr>
          <w:rFonts w:asciiTheme="minorHAnsi" w:hAnsiTheme="minorHAnsi" w:cs="Arial"/>
          <w:color w:val="333333"/>
        </w:rPr>
      </w:pPr>
      <w:r w:rsidRPr="008706A9">
        <w:rPr>
          <w:rFonts w:asciiTheme="minorHAnsi" w:hAnsiTheme="minorHAnsi" w:cs="Arial"/>
          <w:color w:val="333333"/>
        </w:rPr>
        <w:t>Det krävs ett gott samarbete mellan civilförsvar, blåljuspersonal och kommun. I ett sådant samarbete måste de olika myndigheternas roller vara tydligt definierade. Dessutom är det viktigt att alla insatser som görs för att skydda medborgarnas säkerhet hela tiden vägs mot grundläggande principer för att skydda den enskilda människans personliga integritet</w:t>
      </w:r>
    </w:p>
    <w:p w:rsidR="008706A9" w:rsidRPr="008706A9" w:rsidRDefault="008706A9" w:rsidP="008706A9">
      <w:pPr>
        <w:pStyle w:val="font-normal"/>
        <w:spacing w:before="0" w:beforeAutospacing="0" w:after="300" w:afterAutospacing="0" w:line="336" w:lineRule="atLeast"/>
        <w:rPr>
          <w:rFonts w:asciiTheme="minorHAnsi" w:hAnsiTheme="minorHAnsi" w:cs="Arial"/>
          <w:color w:val="FFFFFF"/>
        </w:rPr>
      </w:pPr>
      <w:r>
        <w:rPr>
          <w:rFonts w:asciiTheme="minorHAnsi" w:hAnsiTheme="minorHAnsi" w:cs="Arial"/>
          <w:color w:val="333333"/>
        </w:rPr>
        <w:t>På</w:t>
      </w:r>
      <w:bookmarkStart w:id="0" w:name="_GoBack"/>
      <w:bookmarkEnd w:id="0"/>
      <w:r w:rsidRPr="008706A9">
        <w:rPr>
          <w:rFonts w:asciiTheme="minorHAnsi" w:hAnsiTheme="minorHAnsi" w:cs="Arial"/>
          <w:color w:val="333333"/>
        </w:rPr>
        <w:t xml:space="preserve"> kommunstyrelsens möte i augusti gavs en föredragning av kommundirektören om en ökad kriminalitet samt en ökad våldsbenägenhet i vår kommun. Detta skapar då en upplevd otrygghet för våra medborgare som vi bör ta på största allvar.</w:t>
      </w:r>
    </w:p>
    <w:p w:rsidR="008706A9" w:rsidRPr="008706A9" w:rsidRDefault="008706A9" w:rsidP="008706A9">
      <w:pPr>
        <w:pStyle w:val="font-normal"/>
        <w:spacing w:before="0" w:beforeAutospacing="0" w:after="300" w:afterAutospacing="0" w:line="336" w:lineRule="atLeast"/>
        <w:rPr>
          <w:rFonts w:asciiTheme="minorHAnsi" w:hAnsiTheme="minorHAnsi" w:cs="Arial"/>
          <w:color w:val="000000"/>
        </w:rPr>
      </w:pPr>
      <w:r w:rsidRPr="008706A9">
        <w:rPr>
          <w:rFonts w:asciiTheme="minorHAnsi" w:hAnsiTheme="minorHAnsi" w:cs="Arial"/>
          <w:color w:val="000000"/>
        </w:rPr>
        <w:t xml:space="preserve">För att förekomma och förebygga att inte denna trend ökar ytterligare föreslår vi  </w:t>
      </w:r>
    </w:p>
    <w:p w:rsidR="008706A9" w:rsidRPr="008706A9" w:rsidRDefault="008706A9" w:rsidP="008706A9">
      <w:pPr>
        <w:pStyle w:val="font-normal"/>
        <w:spacing w:before="0" w:beforeAutospacing="0" w:after="300" w:afterAutospacing="0" w:line="336" w:lineRule="atLeast"/>
        <w:rPr>
          <w:rFonts w:asciiTheme="minorHAnsi" w:hAnsiTheme="minorHAnsi" w:cs="Arial"/>
          <w:color w:val="000000"/>
        </w:rPr>
      </w:pPr>
      <w:r w:rsidRPr="008706A9">
        <w:rPr>
          <w:rFonts w:asciiTheme="minorHAnsi" w:hAnsiTheme="minorHAnsi" w:cs="Arial"/>
          <w:color w:val="000000"/>
        </w:rPr>
        <w:t>Att en tydlig långsiktig strategi för förebyggande och hantering av aktuella krissituationer upprättas enligt MSBs principer och i samband därmed prövas resursfrågan för att på kort och lång sikt tillhandahålla en god säkerhet och god beredskap för våra medborgare.</w:t>
      </w:r>
    </w:p>
    <w:p w:rsidR="008706A9" w:rsidRPr="008706A9" w:rsidRDefault="008706A9" w:rsidP="008706A9">
      <w:pPr>
        <w:pStyle w:val="font-normal"/>
        <w:spacing w:before="0" w:beforeAutospacing="0" w:after="300" w:afterAutospacing="0" w:line="336" w:lineRule="atLeast"/>
        <w:rPr>
          <w:rFonts w:asciiTheme="minorHAnsi" w:hAnsiTheme="minorHAnsi" w:cs="Arial"/>
          <w:color w:val="000000"/>
        </w:rPr>
      </w:pPr>
      <w:r w:rsidRPr="008706A9">
        <w:rPr>
          <w:rFonts w:asciiTheme="minorHAnsi" w:hAnsiTheme="minorHAnsi" w:cs="Arial"/>
          <w:color w:val="000000"/>
        </w:rPr>
        <w:t>Uddevalla den 28 september 2017</w:t>
      </w:r>
    </w:p>
    <w:p w:rsidR="008706A9" w:rsidRPr="008706A9" w:rsidRDefault="008706A9" w:rsidP="008706A9">
      <w:pPr>
        <w:pStyle w:val="font-normal"/>
        <w:spacing w:before="0" w:beforeAutospacing="0" w:after="300" w:afterAutospacing="0" w:line="336" w:lineRule="atLeast"/>
        <w:rPr>
          <w:rFonts w:asciiTheme="minorHAnsi" w:hAnsiTheme="minorHAnsi" w:cs="Arial"/>
          <w:color w:val="000000"/>
        </w:rPr>
      </w:pPr>
      <w:r w:rsidRPr="008706A9">
        <w:rPr>
          <w:rFonts w:asciiTheme="minorHAnsi" w:hAnsiTheme="minorHAnsi" w:cs="Arial"/>
          <w:color w:val="000000"/>
        </w:rPr>
        <w:t>Elving Andersson (c)</w:t>
      </w:r>
      <w:r w:rsidRPr="008706A9">
        <w:rPr>
          <w:rFonts w:asciiTheme="minorHAnsi" w:hAnsiTheme="minorHAnsi" w:cs="Arial"/>
          <w:color w:val="000000"/>
        </w:rPr>
        <w:tab/>
      </w:r>
      <w:r w:rsidRPr="008706A9">
        <w:rPr>
          <w:rFonts w:asciiTheme="minorHAnsi" w:hAnsiTheme="minorHAnsi" w:cs="Arial"/>
          <w:color w:val="000000"/>
        </w:rPr>
        <w:tab/>
      </w:r>
      <w:r w:rsidRPr="008706A9">
        <w:rPr>
          <w:rFonts w:asciiTheme="minorHAnsi" w:hAnsiTheme="minorHAnsi" w:cs="Arial"/>
          <w:color w:val="000000"/>
        </w:rPr>
        <w:tab/>
        <w:t>Anna-Malin Björk Joelsson (c)</w:t>
      </w:r>
    </w:p>
    <w:p w:rsidR="008706A9" w:rsidRPr="008706A9" w:rsidRDefault="008706A9" w:rsidP="008706A9">
      <w:pPr>
        <w:pStyle w:val="font-normal"/>
        <w:spacing w:before="0" w:beforeAutospacing="0" w:after="300" w:afterAutospacing="0" w:line="336" w:lineRule="atLeast"/>
        <w:rPr>
          <w:rFonts w:asciiTheme="minorHAnsi" w:hAnsiTheme="minorHAnsi" w:cs="Arial"/>
          <w:color w:val="000000"/>
        </w:rPr>
      </w:pPr>
      <w:r w:rsidRPr="008706A9">
        <w:rPr>
          <w:rFonts w:asciiTheme="minorHAnsi" w:hAnsiTheme="minorHAnsi" w:cs="Arial"/>
          <w:color w:val="000000"/>
        </w:rPr>
        <w:t>Stig Olsson (c)</w:t>
      </w:r>
      <w:r w:rsidRPr="008706A9">
        <w:rPr>
          <w:rFonts w:asciiTheme="minorHAnsi" w:hAnsiTheme="minorHAnsi" w:cs="Arial"/>
          <w:color w:val="000000"/>
        </w:rPr>
        <w:tab/>
      </w:r>
      <w:r w:rsidRPr="008706A9">
        <w:rPr>
          <w:rFonts w:asciiTheme="minorHAnsi" w:hAnsiTheme="minorHAnsi" w:cs="Arial"/>
          <w:color w:val="000000"/>
        </w:rPr>
        <w:tab/>
      </w:r>
      <w:r w:rsidRPr="008706A9">
        <w:rPr>
          <w:rFonts w:asciiTheme="minorHAnsi" w:hAnsiTheme="minorHAnsi" w:cs="Arial"/>
          <w:color w:val="000000"/>
        </w:rPr>
        <w:tab/>
        <w:t>Zinab Parnian (c)</w:t>
      </w:r>
    </w:p>
    <w:p w:rsidR="008706A9" w:rsidRPr="008706A9" w:rsidRDefault="008706A9" w:rsidP="008706A9">
      <w:pPr>
        <w:pStyle w:val="font-normal"/>
        <w:spacing w:before="0" w:beforeAutospacing="0" w:after="300" w:afterAutospacing="0" w:line="336" w:lineRule="atLeast"/>
        <w:rPr>
          <w:rFonts w:asciiTheme="minorHAnsi" w:hAnsiTheme="minorHAnsi" w:cs="Arial"/>
          <w:color w:val="000000"/>
        </w:rPr>
      </w:pPr>
    </w:p>
    <w:p w:rsidR="00C168EE" w:rsidRPr="008706A9" w:rsidRDefault="00C168EE">
      <w:pPr>
        <w:rPr>
          <w:sz w:val="24"/>
          <w:szCs w:val="24"/>
        </w:rPr>
      </w:pPr>
    </w:p>
    <w:sectPr w:rsidR="00C168EE" w:rsidRPr="00870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A7DE0"/>
    <w:multiLevelType w:val="multilevel"/>
    <w:tmpl w:val="89D06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C80CC9"/>
    <w:multiLevelType w:val="multilevel"/>
    <w:tmpl w:val="5D40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6A9"/>
    <w:rsid w:val="008706A9"/>
    <w:rsid w:val="00C168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6A9"/>
  </w:style>
  <w:style w:type="paragraph" w:styleId="Rubrik2">
    <w:name w:val="heading 2"/>
    <w:basedOn w:val="Normal"/>
    <w:link w:val="Rubrik2Char"/>
    <w:uiPriority w:val="9"/>
    <w:qFormat/>
    <w:rsid w:val="008706A9"/>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706A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706A9"/>
    <w:rPr>
      <w:rFonts w:ascii="Tahoma" w:hAnsi="Tahoma" w:cs="Tahoma"/>
      <w:sz w:val="16"/>
      <w:szCs w:val="16"/>
    </w:rPr>
  </w:style>
  <w:style w:type="character" w:customStyle="1" w:styleId="Rubrik2Char">
    <w:name w:val="Rubrik 2 Char"/>
    <w:basedOn w:val="Standardstycketeckensnitt"/>
    <w:link w:val="Rubrik2"/>
    <w:uiPriority w:val="9"/>
    <w:rsid w:val="008706A9"/>
    <w:rPr>
      <w:rFonts w:ascii="Times New Roman" w:eastAsia="Times New Roman" w:hAnsi="Times New Roman" w:cs="Times New Roman"/>
      <w:b/>
      <w:bCs/>
      <w:sz w:val="36"/>
      <w:szCs w:val="36"/>
      <w:lang w:eastAsia="sv-SE"/>
    </w:rPr>
  </w:style>
  <w:style w:type="paragraph" w:customStyle="1" w:styleId="font-normal">
    <w:name w:val="font-normal"/>
    <w:basedOn w:val="Normal"/>
    <w:rsid w:val="008706A9"/>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6A9"/>
  </w:style>
  <w:style w:type="paragraph" w:styleId="Rubrik2">
    <w:name w:val="heading 2"/>
    <w:basedOn w:val="Normal"/>
    <w:link w:val="Rubrik2Char"/>
    <w:uiPriority w:val="9"/>
    <w:qFormat/>
    <w:rsid w:val="008706A9"/>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706A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706A9"/>
    <w:rPr>
      <w:rFonts w:ascii="Tahoma" w:hAnsi="Tahoma" w:cs="Tahoma"/>
      <w:sz w:val="16"/>
      <w:szCs w:val="16"/>
    </w:rPr>
  </w:style>
  <w:style w:type="character" w:customStyle="1" w:styleId="Rubrik2Char">
    <w:name w:val="Rubrik 2 Char"/>
    <w:basedOn w:val="Standardstycketeckensnitt"/>
    <w:link w:val="Rubrik2"/>
    <w:uiPriority w:val="9"/>
    <w:rsid w:val="008706A9"/>
    <w:rPr>
      <w:rFonts w:ascii="Times New Roman" w:eastAsia="Times New Roman" w:hAnsi="Times New Roman" w:cs="Times New Roman"/>
      <w:b/>
      <w:bCs/>
      <w:sz w:val="36"/>
      <w:szCs w:val="36"/>
      <w:lang w:eastAsia="sv-SE"/>
    </w:rPr>
  </w:style>
  <w:style w:type="paragraph" w:customStyle="1" w:styleId="font-normal">
    <w:name w:val="font-normal"/>
    <w:basedOn w:val="Normal"/>
    <w:rsid w:val="008706A9"/>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508</Words>
  <Characters>2694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Uddevalla kommun</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Elving Andersson</dc:creator>
  <cp:lastModifiedBy>Elving Andersson</cp:lastModifiedBy>
  <cp:revision>1</cp:revision>
  <dcterms:created xsi:type="dcterms:W3CDTF">2017-09-28T05:38:00Z</dcterms:created>
  <dcterms:modified xsi:type="dcterms:W3CDTF">2017-09-28T05:44:00Z</dcterms:modified>
</cp:coreProperties>
</file>