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8C01" w14:textId="77777777" w:rsidR="00044CF2" w:rsidRDefault="009D60CA" w:rsidP="00540975">
      <w:pPr>
        <w:pStyle w:val="BodyText"/>
        <w:rPr>
          <w:sz w:val="32"/>
          <w:szCs w:val="32"/>
        </w:rPr>
      </w:pPr>
      <w:r w:rsidRPr="009D60CA">
        <w:rPr>
          <w:sz w:val="32"/>
          <w:szCs w:val="32"/>
        </w:rPr>
        <w:br/>
      </w:r>
      <w:r w:rsidR="00044CF2">
        <w:rPr>
          <w:noProof/>
          <w14:ligatures w14:val="standardContextual"/>
        </w:rPr>
        <w:drawing>
          <wp:inline distT="0" distB="0" distL="0" distR="0" wp14:anchorId="67A7C491" wp14:editId="73CDEEB4">
            <wp:extent cx="5760085" cy="2572385"/>
            <wp:effectExtent l="0" t="0" r="0" b="0"/>
            <wp:docPr id="1373595422" name="Bildobjekt 1" descr="Centeråartiet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95422" name="Bildobjekt 1" descr="Centeråartiet logg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CF2" w:rsidRPr="00044CF2">
        <w:rPr>
          <w:sz w:val="32"/>
          <w:szCs w:val="32"/>
        </w:rPr>
        <w:t xml:space="preserve"> </w:t>
      </w:r>
    </w:p>
    <w:p w14:paraId="0092D732" w14:textId="77777777" w:rsidR="00044CF2" w:rsidRDefault="00044CF2" w:rsidP="00540975">
      <w:pPr>
        <w:pStyle w:val="BodyText"/>
        <w:rPr>
          <w:sz w:val="32"/>
          <w:szCs w:val="32"/>
        </w:rPr>
      </w:pPr>
    </w:p>
    <w:p w14:paraId="3AF85C6A" w14:textId="553FD86A" w:rsidR="00E37202" w:rsidRPr="0021466D" w:rsidRDefault="00044CF2" w:rsidP="00540975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                 Verksamhetsberättelse för kalenderåret 2024</w:t>
      </w:r>
      <w:r w:rsidR="00B92CA2">
        <w:rPr>
          <w:sz w:val="32"/>
          <w:szCs w:val="32"/>
        </w:rPr>
        <w:t xml:space="preserve">         </w:t>
      </w:r>
    </w:p>
    <w:p w14:paraId="4DFEF547" w14:textId="0763EA43" w:rsidR="00E37202" w:rsidRPr="00E37202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 xml:space="preserve">Verksamhetsåret utgörs av kalenderåret 2024, d v s 1 januari t o m 31 december 2024 </w:t>
      </w:r>
    </w:p>
    <w:p w14:paraId="49147B56" w14:textId="4F178CE8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Styrelsen har bestått av;</w:t>
      </w:r>
    </w:p>
    <w:p w14:paraId="7B82B640" w14:textId="15336074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Carl-Ewert Ohlsson, ordförande med sammanhållande och verkställighetsansvar, krisledningsansvarig, representerar partiet</w:t>
      </w:r>
    </w:p>
    <w:p w14:paraId="25C8D0C7" w14:textId="6942ECA4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Catrine Hansson, vice ordförande seda</w:t>
      </w:r>
      <w:r w:rsidR="003460B1">
        <w:rPr>
          <w:szCs w:val="24"/>
        </w:rPr>
        <w:t>n 22 april</w:t>
      </w:r>
      <w:r w:rsidRPr="00643A1C">
        <w:rPr>
          <w:szCs w:val="24"/>
        </w:rPr>
        <w:t>, ansvarig för hemsida och kommunikation/kampanjer</w:t>
      </w:r>
    </w:p>
    <w:p w14:paraId="475D0C7A" w14:textId="7428D025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Veronica Wernersson, sekreterare, ansvarig för föreningens handlingar</w:t>
      </w:r>
    </w:p>
    <w:p w14:paraId="75796536" w14:textId="0E17EFF4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Maria Vestlund, ekonomiansvarig</w:t>
      </w:r>
    </w:p>
    <w:p w14:paraId="37E891A3" w14:textId="56DA8A61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Per-Ewert Ohlsson</w:t>
      </w:r>
      <w:r w:rsidR="00643A1C">
        <w:rPr>
          <w:szCs w:val="24"/>
        </w:rPr>
        <w:t xml:space="preserve"> Björk</w:t>
      </w:r>
      <w:r w:rsidRPr="00643A1C">
        <w:rPr>
          <w:szCs w:val="24"/>
        </w:rPr>
        <w:t>, utbildningsansvarig</w:t>
      </w:r>
    </w:p>
    <w:p w14:paraId="42F20B53" w14:textId="00820D9A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Anton Larsson, vice ordförande till</w:t>
      </w:r>
      <w:r w:rsidR="00E660D8">
        <w:rPr>
          <w:szCs w:val="24"/>
        </w:rPr>
        <w:t xml:space="preserve"> 22 april, </w:t>
      </w:r>
      <w:r w:rsidRPr="00643A1C">
        <w:rPr>
          <w:szCs w:val="24"/>
        </w:rPr>
        <w:t>därefter politisk timeout</w:t>
      </w:r>
    </w:p>
    <w:p w14:paraId="38A7C8A0" w14:textId="3B3EFDB9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 xml:space="preserve">Maria Persson, adjungerad, genom sin roll som kommunalråd, ansvarar för politiska uppdateringar. Rapporterar </w:t>
      </w:r>
      <w:r w:rsidR="005939CF">
        <w:rPr>
          <w:szCs w:val="24"/>
        </w:rPr>
        <w:t>som</w:t>
      </w:r>
      <w:r w:rsidRPr="00643A1C">
        <w:rPr>
          <w:szCs w:val="24"/>
        </w:rPr>
        <w:t xml:space="preserve"> ledamot i distriktsstyrelsen, vice gruppledare i regiongruppen, C Forum</w:t>
      </w:r>
    </w:p>
    <w:p w14:paraId="4A014CC4" w14:textId="49F24384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Kerstin Nyström Hedvall, adjungerad, ansvarar för det sammanhållna politiska arbetet i kommunen genom rollen som gruppledare</w:t>
      </w:r>
    </w:p>
    <w:p w14:paraId="36CFC774" w14:textId="77777777" w:rsidR="00E37202" w:rsidRPr="00643A1C" w:rsidRDefault="00E37202" w:rsidP="00E37202">
      <w:pPr>
        <w:pStyle w:val="BodyText"/>
        <w:rPr>
          <w:szCs w:val="24"/>
        </w:rPr>
      </w:pPr>
    </w:p>
    <w:p w14:paraId="0C5DAF7F" w14:textId="77777777" w:rsidR="00DC1C7D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Revisorer;</w:t>
      </w:r>
      <w:r w:rsidR="00DC1C7D">
        <w:rPr>
          <w:szCs w:val="24"/>
        </w:rPr>
        <w:t xml:space="preserve"> </w:t>
      </w:r>
    </w:p>
    <w:p w14:paraId="567D4534" w14:textId="1C5F3AC1" w:rsidR="00E37202" w:rsidRDefault="00DC1C7D" w:rsidP="00E37202">
      <w:pPr>
        <w:pStyle w:val="BodyText"/>
        <w:rPr>
          <w:szCs w:val="24"/>
        </w:rPr>
      </w:pPr>
      <w:r>
        <w:rPr>
          <w:szCs w:val="24"/>
        </w:rPr>
        <w:t>Ann-Christin Persson, Kungsgården</w:t>
      </w:r>
    </w:p>
    <w:p w14:paraId="1A76E27F" w14:textId="4E78E445" w:rsidR="00DC1C7D" w:rsidRDefault="00DC1C7D" w:rsidP="00E37202">
      <w:pPr>
        <w:pStyle w:val="BodyText"/>
        <w:rPr>
          <w:szCs w:val="24"/>
        </w:rPr>
      </w:pPr>
      <w:r>
        <w:rPr>
          <w:szCs w:val="24"/>
        </w:rPr>
        <w:t>Alvar Olsson, Österfärnebo</w:t>
      </w:r>
    </w:p>
    <w:p w14:paraId="5BFE1555" w14:textId="3D78F546" w:rsidR="00DC1C7D" w:rsidRPr="0006744A" w:rsidRDefault="00DC1C7D" w:rsidP="00E37202">
      <w:pPr>
        <w:pStyle w:val="BodyText"/>
        <w:rPr>
          <w:i/>
          <w:iCs/>
          <w:szCs w:val="24"/>
        </w:rPr>
      </w:pPr>
      <w:r w:rsidRPr="0006744A">
        <w:rPr>
          <w:i/>
          <w:iCs/>
          <w:szCs w:val="24"/>
        </w:rPr>
        <w:t>Leif Karlsson, Kungsgården, ersättare, avliden</w:t>
      </w:r>
    </w:p>
    <w:p w14:paraId="4576D144" w14:textId="77777777" w:rsidR="00E37202" w:rsidRPr="00643A1C" w:rsidRDefault="00E37202" w:rsidP="00E37202">
      <w:pPr>
        <w:pStyle w:val="BodyText"/>
        <w:rPr>
          <w:szCs w:val="24"/>
        </w:rPr>
      </w:pPr>
    </w:p>
    <w:p w14:paraId="10961588" w14:textId="603E9260" w:rsidR="00E37202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t>Valberedning</w:t>
      </w:r>
      <w:r w:rsidR="009455D5">
        <w:rPr>
          <w:szCs w:val="24"/>
        </w:rPr>
        <w:t>, tillika nomineringskommitté kyrkovalet</w:t>
      </w:r>
      <w:r w:rsidRPr="00643A1C">
        <w:rPr>
          <w:szCs w:val="24"/>
        </w:rPr>
        <w:t>;</w:t>
      </w:r>
    </w:p>
    <w:p w14:paraId="46663474" w14:textId="71082E65" w:rsidR="00DC1C7D" w:rsidRDefault="00B2099F" w:rsidP="00E37202">
      <w:pPr>
        <w:pStyle w:val="BodyText"/>
        <w:rPr>
          <w:szCs w:val="24"/>
        </w:rPr>
      </w:pPr>
      <w:r>
        <w:rPr>
          <w:szCs w:val="24"/>
        </w:rPr>
        <w:t>Maria Persson, Kungsgården</w:t>
      </w:r>
      <w:r w:rsidR="00DD1AD7">
        <w:rPr>
          <w:szCs w:val="24"/>
        </w:rPr>
        <w:t>, sammankallande</w:t>
      </w:r>
    </w:p>
    <w:p w14:paraId="78A96EF0" w14:textId="2CBC3E92" w:rsidR="00B2099F" w:rsidRDefault="00B2099F" w:rsidP="00E37202">
      <w:pPr>
        <w:pStyle w:val="BodyText"/>
        <w:rPr>
          <w:szCs w:val="24"/>
        </w:rPr>
      </w:pPr>
      <w:r>
        <w:rPr>
          <w:szCs w:val="24"/>
        </w:rPr>
        <w:t>Veronica Wernersson, Sandviken</w:t>
      </w:r>
    </w:p>
    <w:p w14:paraId="76EFCC74" w14:textId="2A6ADDF8" w:rsidR="00B2099F" w:rsidRPr="00643A1C" w:rsidRDefault="00B2099F" w:rsidP="00E37202">
      <w:pPr>
        <w:pStyle w:val="BodyText"/>
        <w:rPr>
          <w:szCs w:val="24"/>
        </w:rPr>
      </w:pPr>
      <w:r>
        <w:rPr>
          <w:szCs w:val="24"/>
        </w:rPr>
        <w:t>Jenny Karlsson, Österfärnebo</w:t>
      </w:r>
    </w:p>
    <w:p w14:paraId="092D60E2" w14:textId="6F78C42F" w:rsidR="00E37202" w:rsidRPr="00E37202" w:rsidRDefault="00E37202" w:rsidP="00E37202">
      <w:pPr>
        <w:pStyle w:val="BodyText"/>
        <w:rPr>
          <w:szCs w:val="24"/>
        </w:rPr>
      </w:pPr>
    </w:p>
    <w:p w14:paraId="2CEA7BD8" w14:textId="4BE01C68" w:rsidR="00E37202" w:rsidRPr="00643A1C" w:rsidRDefault="00E37202" w:rsidP="00E37202">
      <w:pPr>
        <w:pStyle w:val="BodyText"/>
        <w:rPr>
          <w:szCs w:val="24"/>
        </w:rPr>
      </w:pPr>
      <w:r w:rsidRPr="00643A1C">
        <w:rPr>
          <w:szCs w:val="24"/>
        </w:rPr>
        <w:lastRenderedPageBreak/>
        <w:t xml:space="preserve">Föreningen har </w:t>
      </w:r>
      <w:r w:rsidR="00196F6E">
        <w:rPr>
          <w:szCs w:val="24"/>
        </w:rPr>
        <w:t>7</w:t>
      </w:r>
      <w:r w:rsidR="009B4C0E">
        <w:rPr>
          <w:szCs w:val="24"/>
        </w:rPr>
        <w:t>6</w:t>
      </w:r>
      <w:r w:rsidRPr="00643A1C">
        <w:rPr>
          <w:szCs w:val="24"/>
        </w:rPr>
        <w:t xml:space="preserve"> betalande medlemmar</w:t>
      </w:r>
      <w:r w:rsidR="00196F6E">
        <w:rPr>
          <w:szCs w:val="24"/>
        </w:rPr>
        <w:t xml:space="preserve">, en minskning från 2023 med </w:t>
      </w:r>
      <w:r w:rsidR="009B4C0E">
        <w:rPr>
          <w:szCs w:val="24"/>
        </w:rPr>
        <w:t>4</w:t>
      </w:r>
      <w:r w:rsidR="00F62C53">
        <w:rPr>
          <w:szCs w:val="24"/>
        </w:rPr>
        <w:t xml:space="preserve"> personer.</w:t>
      </w:r>
    </w:p>
    <w:p w14:paraId="602CE56B" w14:textId="77777777" w:rsidR="00E37202" w:rsidRPr="00E37202" w:rsidRDefault="00E37202" w:rsidP="00E37202">
      <w:pPr>
        <w:pStyle w:val="BodyText"/>
        <w:rPr>
          <w:szCs w:val="24"/>
        </w:rPr>
      </w:pPr>
    </w:p>
    <w:p w14:paraId="3A9DDAB8" w14:textId="2DA926DD" w:rsidR="00E37202" w:rsidRDefault="00E37202" w:rsidP="00E37202">
      <w:pPr>
        <w:pStyle w:val="BodyText"/>
        <w:rPr>
          <w:szCs w:val="24"/>
        </w:rPr>
      </w:pPr>
      <w:r w:rsidRPr="00E37202">
        <w:rPr>
          <w:szCs w:val="24"/>
        </w:rPr>
        <w:t>Information om vilka aktiviteter som genomförts under året</w:t>
      </w:r>
      <w:r w:rsidRPr="00643A1C">
        <w:rPr>
          <w:szCs w:val="24"/>
        </w:rPr>
        <w:t>;</w:t>
      </w:r>
    </w:p>
    <w:p w14:paraId="57DCC6AD" w14:textId="77777777" w:rsidR="002C5910" w:rsidRDefault="003649CC" w:rsidP="00E37202">
      <w:pPr>
        <w:pStyle w:val="BodyText"/>
        <w:rPr>
          <w:szCs w:val="24"/>
        </w:rPr>
      </w:pPr>
      <w:r>
        <w:rPr>
          <w:szCs w:val="24"/>
        </w:rPr>
        <w:t>Genomförts</w:t>
      </w:r>
      <w:r w:rsidR="00701E73">
        <w:rPr>
          <w:szCs w:val="24"/>
        </w:rPr>
        <w:t xml:space="preserve"> </w:t>
      </w:r>
      <w:r w:rsidR="00A91EB0">
        <w:rPr>
          <w:szCs w:val="24"/>
        </w:rPr>
        <w:t>aktiviteter genom Kommunfullmäktigegruppen som haft som avsikt svetsa samman de förtroendevalda och våra medlemmar. De aktiviteterna har hållits i</w:t>
      </w:r>
      <w:r w:rsidR="002C5910">
        <w:rPr>
          <w:szCs w:val="24"/>
        </w:rPr>
        <w:t>;</w:t>
      </w:r>
      <w:r w:rsidR="00A91EB0">
        <w:rPr>
          <w:szCs w:val="24"/>
        </w:rPr>
        <w:t xml:space="preserve"> </w:t>
      </w:r>
    </w:p>
    <w:p w14:paraId="1EE1D234" w14:textId="77777777" w:rsidR="00DB4E20" w:rsidRDefault="00A91EB0" w:rsidP="00DB4E20">
      <w:pPr>
        <w:pStyle w:val="BodyText"/>
        <w:numPr>
          <w:ilvl w:val="0"/>
          <w:numId w:val="12"/>
        </w:numPr>
        <w:rPr>
          <w:szCs w:val="24"/>
        </w:rPr>
      </w:pPr>
      <w:r>
        <w:rPr>
          <w:szCs w:val="24"/>
        </w:rPr>
        <w:t xml:space="preserve">Gästrike Hammarby </w:t>
      </w:r>
    </w:p>
    <w:p w14:paraId="5D7FC56C" w14:textId="77777777" w:rsidR="00DB4E20" w:rsidRDefault="00A91EB0" w:rsidP="00DB4E20">
      <w:pPr>
        <w:pStyle w:val="BodyText"/>
        <w:numPr>
          <w:ilvl w:val="0"/>
          <w:numId w:val="12"/>
        </w:numPr>
        <w:rPr>
          <w:szCs w:val="24"/>
        </w:rPr>
      </w:pPr>
      <w:r>
        <w:rPr>
          <w:szCs w:val="24"/>
        </w:rPr>
        <w:t xml:space="preserve">Gysinge </w:t>
      </w:r>
    </w:p>
    <w:p w14:paraId="672168B6" w14:textId="77777777" w:rsidR="00DB4E20" w:rsidRDefault="00A91EB0" w:rsidP="00DB4E20">
      <w:pPr>
        <w:pStyle w:val="BodyText"/>
        <w:numPr>
          <w:ilvl w:val="0"/>
          <w:numId w:val="12"/>
        </w:numPr>
        <w:rPr>
          <w:szCs w:val="24"/>
        </w:rPr>
      </w:pPr>
      <w:r>
        <w:rPr>
          <w:szCs w:val="24"/>
        </w:rPr>
        <w:t>Årsunda</w:t>
      </w:r>
    </w:p>
    <w:p w14:paraId="7F8C962F" w14:textId="77777777" w:rsidR="00BD40EC" w:rsidRDefault="00BD40EC" w:rsidP="00DB4E20">
      <w:pPr>
        <w:pStyle w:val="BodyText"/>
        <w:numPr>
          <w:ilvl w:val="0"/>
          <w:numId w:val="12"/>
        </w:numPr>
        <w:rPr>
          <w:szCs w:val="24"/>
        </w:rPr>
      </w:pPr>
      <w:r>
        <w:rPr>
          <w:szCs w:val="24"/>
        </w:rPr>
        <w:t>Högbo Bruk</w:t>
      </w:r>
    </w:p>
    <w:p w14:paraId="3BF3F786" w14:textId="236081AD" w:rsidR="00701E73" w:rsidRDefault="00BD40EC" w:rsidP="00DB4E20">
      <w:pPr>
        <w:pStyle w:val="BodyText"/>
        <w:numPr>
          <w:ilvl w:val="0"/>
          <w:numId w:val="12"/>
        </w:numPr>
        <w:rPr>
          <w:szCs w:val="24"/>
        </w:rPr>
      </w:pPr>
      <w:r>
        <w:rPr>
          <w:szCs w:val="24"/>
        </w:rPr>
        <w:t>Kungsgården</w:t>
      </w:r>
      <w:r w:rsidR="00771D3F">
        <w:rPr>
          <w:szCs w:val="24"/>
        </w:rPr>
        <w:t xml:space="preserve"> </w:t>
      </w:r>
    </w:p>
    <w:p w14:paraId="490C061F" w14:textId="586EA1B1" w:rsidR="0030474B" w:rsidRDefault="0030474B" w:rsidP="00E37202">
      <w:pPr>
        <w:pStyle w:val="BodyText"/>
        <w:rPr>
          <w:szCs w:val="24"/>
        </w:rPr>
      </w:pPr>
      <w:r>
        <w:rPr>
          <w:szCs w:val="24"/>
        </w:rPr>
        <w:t xml:space="preserve">Tydliggöra ansvarsområdena såväl inom kretsstyrelsen som </w:t>
      </w:r>
      <w:r w:rsidR="006B1B4A">
        <w:rPr>
          <w:szCs w:val="24"/>
        </w:rPr>
        <w:t xml:space="preserve">vad som innefattas av att ha politiska uppdrag i övrigt. Delaktighet, dialog, </w:t>
      </w:r>
      <w:r w:rsidR="00215E76">
        <w:rPr>
          <w:szCs w:val="24"/>
        </w:rPr>
        <w:t>samtal, förankring, synlighet</w:t>
      </w:r>
      <w:r w:rsidR="0048424B">
        <w:rPr>
          <w:szCs w:val="24"/>
        </w:rPr>
        <w:t>, profilering.</w:t>
      </w:r>
    </w:p>
    <w:p w14:paraId="1CF4A4BF" w14:textId="71AB97C1" w:rsidR="00352F52" w:rsidRDefault="00352F52" w:rsidP="00E37202">
      <w:pPr>
        <w:pStyle w:val="BodyText"/>
        <w:rPr>
          <w:szCs w:val="24"/>
        </w:rPr>
      </w:pPr>
      <w:r>
        <w:rPr>
          <w:szCs w:val="24"/>
        </w:rPr>
        <w:t xml:space="preserve">Planering och </w:t>
      </w:r>
      <w:r w:rsidR="0030474B">
        <w:rPr>
          <w:szCs w:val="24"/>
        </w:rPr>
        <w:t>förberedelser inför Kyrkovalet 2025</w:t>
      </w:r>
    </w:p>
    <w:p w14:paraId="490E04DA" w14:textId="3E0F4907" w:rsidR="00FB63FC" w:rsidRDefault="00FB63FC" w:rsidP="00E37202">
      <w:pPr>
        <w:pStyle w:val="BodyText"/>
        <w:rPr>
          <w:szCs w:val="24"/>
        </w:rPr>
      </w:pPr>
    </w:p>
    <w:p w14:paraId="77012565" w14:textId="354880CB" w:rsidR="00643A1C" w:rsidRPr="00E37202" w:rsidRDefault="00643A1C" w:rsidP="00E37202">
      <w:pPr>
        <w:pStyle w:val="BodyText"/>
        <w:rPr>
          <w:szCs w:val="24"/>
        </w:rPr>
      </w:pPr>
      <w:r>
        <w:rPr>
          <w:szCs w:val="24"/>
        </w:rPr>
        <w:t>Kommunkretsen har haft</w:t>
      </w:r>
      <w:r w:rsidR="001C42EF">
        <w:rPr>
          <w:szCs w:val="24"/>
        </w:rPr>
        <w:t xml:space="preserve"> nio </w:t>
      </w:r>
      <w:r>
        <w:rPr>
          <w:szCs w:val="24"/>
        </w:rPr>
        <w:t xml:space="preserve">stycken </w:t>
      </w:r>
      <w:r w:rsidR="005939CF">
        <w:rPr>
          <w:szCs w:val="24"/>
        </w:rPr>
        <w:t>protokollförda</w:t>
      </w:r>
      <w:r>
        <w:rPr>
          <w:szCs w:val="24"/>
        </w:rPr>
        <w:t xml:space="preserve"> styrelsesammanträden. </w:t>
      </w:r>
    </w:p>
    <w:p w14:paraId="54DCA919" w14:textId="1675AD6A" w:rsidR="00E37202" w:rsidRPr="00643A1C" w:rsidRDefault="00E37202" w:rsidP="00E37202">
      <w:pPr>
        <w:pStyle w:val="BodyText"/>
        <w:rPr>
          <w:szCs w:val="24"/>
        </w:rPr>
      </w:pPr>
    </w:p>
    <w:p w14:paraId="5DC0D51F" w14:textId="16969B97" w:rsidR="00E37202" w:rsidRDefault="00643A1C" w:rsidP="00E37202">
      <w:pPr>
        <w:pStyle w:val="BodyText"/>
        <w:rPr>
          <w:szCs w:val="24"/>
        </w:rPr>
      </w:pPr>
      <w:r w:rsidRPr="00643A1C">
        <w:rPr>
          <w:szCs w:val="24"/>
        </w:rPr>
        <w:t xml:space="preserve">Centerpartiet har representerats av följande personer med redovisade </w:t>
      </w:r>
      <w:r>
        <w:rPr>
          <w:szCs w:val="24"/>
        </w:rPr>
        <w:t xml:space="preserve">politiska </w:t>
      </w:r>
      <w:r w:rsidRPr="00643A1C">
        <w:rPr>
          <w:szCs w:val="24"/>
        </w:rPr>
        <w:t>uppdrag;</w:t>
      </w:r>
    </w:p>
    <w:p w14:paraId="4E9682B8" w14:textId="1F00682E" w:rsidR="00643A1C" w:rsidRDefault="00643A1C" w:rsidP="00E37202">
      <w:pPr>
        <w:pStyle w:val="BodyText"/>
        <w:rPr>
          <w:szCs w:val="24"/>
        </w:rPr>
      </w:pPr>
      <w:r>
        <w:rPr>
          <w:szCs w:val="24"/>
        </w:rPr>
        <w:t>Carl-Ewert Ohlsson</w:t>
      </w:r>
      <w:r w:rsidR="002476FF">
        <w:rPr>
          <w:szCs w:val="24"/>
        </w:rPr>
        <w:t>, Årsunda</w:t>
      </w:r>
      <w:r>
        <w:rPr>
          <w:szCs w:val="24"/>
        </w:rPr>
        <w:t>; Arbetslivsnämnden beredning</w:t>
      </w:r>
      <w:r w:rsidR="00724C9E">
        <w:rPr>
          <w:szCs w:val="24"/>
        </w:rPr>
        <w:t xml:space="preserve"> och</w:t>
      </w:r>
      <w:r>
        <w:rPr>
          <w:szCs w:val="24"/>
        </w:rPr>
        <w:t xml:space="preserve"> ersättare, därefter ordinarie ledamot</w:t>
      </w:r>
      <w:r w:rsidR="00871025">
        <w:rPr>
          <w:szCs w:val="24"/>
        </w:rPr>
        <w:t xml:space="preserve"> sedan </w:t>
      </w:r>
      <w:r w:rsidR="00776004">
        <w:rPr>
          <w:szCs w:val="24"/>
        </w:rPr>
        <w:t>18 november</w:t>
      </w:r>
      <w:r>
        <w:rPr>
          <w:szCs w:val="24"/>
        </w:rPr>
        <w:t>, Sandviken Energi ordinarie ledamot, Sandvikens Pastorat kyrkorådet, kyrkofullmäktige</w:t>
      </w:r>
      <w:r w:rsidR="005F2ACB">
        <w:rPr>
          <w:szCs w:val="24"/>
        </w:rPr>
        <w:t>, Region Gävleborg fullmäktige ersättare sedan</w:t>
      </w:r>
      <w:r w:rsidR="0075637E">
        <w:rPr>
          <w:szCs w:val="24"/>
        </w:rPr>
        <w:t xml:space="preserve"> april 2024.</w:t>
      </w:r>
    </w:p>
    <w:p w14:paraId="09930EE9" w14:textId="44A94944" w:rsidR="00643A1C" w:rsidRDefault="00643A1C" w:rsidP="00E37202">
      <w:pPr>
        <w:pStyle w:val="BodyText"/>
        <w:rPr>
          <w:szCs w:val="24"/>
        </w:rPr>
      </w:pPr>
      <w:r>
        <w:rPr>
          <w:szCs w:val="24"/>
        </w:rPr>
        <w:t>Catrine Hansson</w:t>
      </w:r>
      <w:r w:rsidR="002476FF">
        <w:rPr>
          <w:szCs w:val="24"/>
        </w:rPr>
        <w:t>, Storvik</w:t>
      </w:r>
      <w:r>
        <w:rPr>
          <w:szCs w:val="24"/>
        </w:rPr>
        <w:t xml:space="preserve">; 1:e vice ordförande </w:t>
      </w:r>
      <w:r w:rsidR="00AA53D0">
        <w:rPr>
          <w:szCs w:val="24"/>
        </w:rPr>
        <w:t xml:space="preserve">beredning </w:t>
      </w:r>
      <w:r>
        <w:rPr>
          <w:szCs w:val="24"/>
        </w:rPr>
        <w:t>Göransson Arena AB</w:t>
      </w:r>
    </w:p>
    <w:p w14:paraId="323CEF0C" w14:textId="45815DEC" w:rsidR="00643A1C" w:rsidRDefault="00643A1C" w:rsidP="00E37202">
      <w:pPr>
        <w:pStyle w:val="BodyText"/>
        <w:rPr>
          <w:szCs w:val="24"/>
        </w:rPr>
      </w:pPr>
      <w:r>
        <w:rPr>
          <w:szCs w:val="24"/>
        </w:rPr>
        <w:t>Veronica Wernersson</w:t>
      </w:r>
      <w:r w:rsidR="002476FF">
        <w:rPr>
          <w:szCs w:val="24"/>
        </w:rPr>
        <w:t>, Sandviken</w:t>
      </w:r>
      <w:r>
        <w:rPr>
          <w:szCs w:val="24"/>
        </w:rPr>
        <w:t>; Kultur &amp; Fritidsnämnden beredningen, Föreningsutskottet, Sandvikens Pastorat kyrkofullmäktige</w:t>
      </w:r>
    </w:p>
    <w:p w14:paraId="0ADB96CB" w14:textId="3C192157" w:rsidR="00643A1C" w:rsidRDefault="00643A1C" w:rsidP="00E37202">
      <w:pPr>
        <w:pStyle w:val="BodyText"/>
        <w:rPr>
          <w:szCs w:val="24"/>
        </w:rPr>
      </w:pPr>
      <w:r>
        <w:rPr>
          <w:szCs w:val="24"/>
        </w:rPr>
        <w:t>Maria Vestlund</w:t>
      </w:r>
      <w:r w:rsidR="00E44F1F">
        <w:rPr>
          <w:szCs w:val="24"/>
        </w:rPr>
        <w:t>, Sandviken</w:t>
      </w:r>
      <w:r>
        <w:rPr>
          <w:szCs w:val="24"/>
        </w:rPr>
        <w:t>; Valnämnden</w:t>
      </w:r>
      <w:r w:rsidR="00964868">
        <w:rPr>
          <w:szCs w:val="24"/>
        </w:rPr>
        <w:t xml:space="preserve"> ersättare</w:t>
      </w:r>
    </w:p>
    <w:p w14:paraId="430A1EA2" w14:textId="54F64544" w:rsidR="00643A1C" w:rsidRDefault="00643A1C" w:rsidP="00E37202">
      <w:pPr>
        <w:pStyle w:val="BodyText"/>
        <w:rPr>
          <w:szCs w:val="24"/>
        </w:rPr>
      </w:pPr>
      <w:r>
        <w:rPr>
          <w:szCs w:val="24"/>
        </w:rPr>
        <w:t>Per-Ewert Ohlsson Björk</w:t>
      </w:r>
      <w:r w:rsidR="00E44F1F">
        <w:rPr>
          <w:szCs w:val="24"/>
        </w:rPr>
        <w:t>, Österfärnebo</w:t>
      </w:r>
      <w:r>
        <w:rPr>
          <w:szCs w:val="24"/>
        </w:rPr>
        <w:t>; Individ- och familjeomsorgsnämnden ordförande</w:t>
      </w:r>
      <w:r w:rsidR="00964868">
        <w:rPr>
          <w:szCs w:val="24"/>
        </w:rPr>
        <w:t xml:space="preserve"> beredning</w:t>
      </w:r>
      <w:r>
        <w:rPr>
          <w:szCs w:val="24"/>
        </w:rPr>
        <w:t>, Gästrike Räddningstjänst ersättare, Samordningsförbundet Gävleborg</w:t>
      </w:r>
      <w:r w:rsidR="005D0DB9">
        <w:rPr>
          <w:szCs w:val="24"/>
        </w:rPr>
        <w:t>,</w:t>
      </w:r>
      <w:r w:rsidR="00D74D1B">
        <w:rPr>
          <w:szCs w:val="24"/>
        </w:rPr>
        <w:t xml:space="preserve"> </w:t>
      </w:r>
      <w:r w:rsidR="00430F69">
        <w:rPr>
          <w:szCs w:val="24"/>
        </w:rPr>
        <w:t>Valberedning Sandvikens kommun ersättare</w:t>
      </w:r>
      <w:r w:rsidR="0088595A">
        <w:rPr>
          <w:szCs w:val="24"/>
        </w:rPr>
        <w:t xml:space="preserve">, </w:t>
      </w:r>
      <w:r w:rsidR="008C33BE">
        <w:rPr>
          <w:szCs w:val="24"/>
        </w:rPr>
        <w:t>Nätverk Välfärd</w:t>
      </w:r>
    </w:p>
    <w:p w14:paraId="789A8C31" w14:textId="23A2BA3A" w:rsidR="00AA53D0" w:rsidRDefault="00AA53D0" w:rsidP="00E37202">
      <w:pPr>
        <w:pStyle w:val="BodyText"/>
        <w:rPr>
          <w:szCs w:val="24"/>
        </w:rPr>
      </w:pPr>
      <w:r>
        <w:rPr>
          <w:szCs w:val="24"/>
        </w:rPr>
        <w:t>Anton Larsson</w:t>
      </w:r>
      <w:r w:rsidR="00E44F1F">
        <w:rPr>
          <w:szCs w:val="24"/>
        </w:rPr>
        <w:t>, Järbo</w:t>
      </w:r>
      <w:r>
        <w:rPr>
          <w:szCs w:val="24"/>
        </w:rPr>
        <w:t xml:space="preserve">; </w:t>
      </w:r>
      <w:r w:rsidR="006769C4">
        <w:rPr>
          <w:szCs w:val="24"/>
        </w:rPr>
        <w:t>Nämnden för Anna och Per G Berggrens stiftelse Järbo</w:t>
      </w:r>
      <w:r w:rsidR="00D25B6A">
        <w:rPr>
          <w:szCs w:val="24"/>
        </w:rPr>
        <w:t xml:space="preserve"> ledamot, Järbo Folkets Hus förening ersättare</w:t>
      </w:r>
    </w:p>
    <w:p w14:paraId="7677460F" w14:textId="5A0F61E5" w:rsidR="00643A1C" w:rsidRDefault="00643A1C" w:rsidP="00E37202">
      <w:pPr>
        <w:pStyle w:val="BodyText"/>
        <w:rPr>
          <w:szCs w:val="24"/>
        </w:rPr>
      </w:pPr>
      <w:r>
        <w:rPr>
          <w:szCs w:val="24"/>
        </w:rPr>
        <w:t>Maria Persson</w:t>
      </w:r>
      <w:r w:rsidR="00E44F1F">
        <w:rPr>
          <w:szCs w:val="24"/>
        </w:rPr>
        <w:t>, Kungsgården</w:t>
      </w:r>
      <w:r>
        <w:rPr>
          <w:szCs w:val="24"/>
        </w:rPr>
        <w:t xml:space="preserve">; Kommunalråd med speciellt ansvar för Klimat, Miljö- och Energifrågor, Kommunstyrelsen, </w:t>
      </w:r>
      <w:r w:rsidR="00396546">
        <w:rPr>
          <w:szCs w:val="24"/>
        </w:rPr>
        <w:t xml:space="preserve">Beredningen kommunstyrelsen, </w:t>
      </w:r>
      <w:r>
        <w:rPr>
          <w:szCs w:val="24"/>
        </w:rPr>
        <w:t>Utvecklingsutskottet ordförande,</w:t>
      </w:r>
      <w:r w:rsidR="00D709B5">
        <w:rPr>
          <w:szCs w:val="24"/>
        </w:rPr>
        <w:t xml:space="preserve"> </w:t>
      </w:r>
      <w:r w:rsidR="000A3A2A">
        <w:rPr>
          <w:szCs w:val="24"/>
        </w:rPr>
        <w:t xml:space="preserve">Tekniska utskottet vice ordförande, </w:t>
      </w:r>
      <w:r w:rsidR="00D709B5">
        <w:rPr>
          <w:szCs w:val="24"/>
        </w:rPr>
        <w:t xml:space="preserve">Beredningen för Medborgarinitiativ, </w:t>
      </w:r>
      <w:r w:rsidR="00A935FC">
        <w:rPr>
          <w:szCs w:val="24"/>
        </w:rPr>
        <w:t xml:space="preserve">Strategiska Rådet för det brottsförebyggande arbetet, </w:t>
      </w:r>
      <w:r w:rsidR="00EA4F5A">
        <w:rPr>
          <w:szCs w:val="24"/>
        </w:rPr>
        <w:t xml:space="preserve">Kommunfullmäktige, Sandvikens Stadshus AB ersättare, Krisledningsnämnden </w:t>
      </w:r>
      <w:r w:rsidR="0077517D">
        <w:rPr>
          <w:szCs w:val="24"/>
        </w:rPr>
        <w:t>ersättare</w:t>
      </w:r>
      <w:r w:rsidR="00F7779A">
        <w:rPr>
          <w:szCs w:val="24"/>
        </w:rPr>
        <w:t xml:space="preserve"> sedan </w:t>
      </w:r>
      <w:r w:rsidR="00845681">
        <w:rPr>
          <w:szCs w:val="24"/>
        </w:rPr>
        <w:t>12 augusti</w:t>
      </w:r>
      <w:r w:rsidR="00EA4F5A">
        <w:rPr>
          <w:szCs w:val="24"/>
        </w:rPr>
        <w:t xml:space="preserve">, </w:t>
      </w:r>
      <w:r>
        <w:rPr>
          <w:szCs w:val="24"/>
        </w:rPr>
        <w:t>Intresseföreningen Bergslaget</w:t>
      </w:r>
      <w:r w:rsidR="005D5F9B">
        <w:rPr>
          <w:szCs w:val="24"/>
        </w:rPr>
        <w:t xml:space="preserve"> </w:t>
      </w:r>
      <w:r w:rsidR="00F57BD0">
        <w:rPr>
          <w:szCs w:val="24"/>
        </w:rPr>
        <w:t>ersättare</w:t>
      </w:r>
      <w:r>
        <w:rPr>
          <w:szCs w:val="24"/>
        </w:rPr>
        <w:t xml:space="preserve">, </w:t>
      </w:r>
      <w:r w:rsidR="00BC3804">
        <w:rPr>
          <w:szCs w:val="24"/>
        </w:rPr>
        <w:t xml:space="preserve">Partnerskapet E16 ersättare, </w:t>
      </w:r>
      <w:r w:rsidR="00C862B6">
        <w:rPr>
          <w:szCs w:val="24"/>
        </w:rPr>
        <w:t>Gästrike</w:t>
      </w:r>
      <w:r w:rsidR="00A55923">
        <w:rPr>
          <w:szCs w:val="24"/>
        </w:rPr>
        <w:t xml:space="preserve">rådet ersättare, </w:t>
      </w:r>
      <w:r>
        <w:rPr>
          <w:szCs w:val="24"/>
        </w:rPr>
        <w:t>Nedre Dalälvens Intresseförening,</w:t>
      </w:r>
      <w:r w:rsidR="00516689">
        <w:rPr>
          <w:szCs w:val="24"/>
        </w:rPr>
        <w:t xml:space="preserve"> </w:t>
      </w:r>
      <w:r w:rsidR="00EA4F5A">
        <w:rPr>
          <w:szCs w:val="24"/>
        </w:rPr>
        <w:t>Gästrike Räddningstjänst ersättare,</w:t>
      </w:r>
      <w:r w:rsidR="004C3334">
        <w:rPr>
          <w:szCs w:val="24"/>
        </w:rPr>
        <w:t xml:space="preserve"> C Forum, </w:t>
      </w:r>
      <w:r>
        <w:rPr>
          <w:szCs w:val="24"/>
        </w:rPr>
        <w:t>C Distriktsstyrelse,</w:t>
      </w:r>
      <w:r w:rsidR="00EA4F5A">
        <w:rPr>
          <w:szCs w:val="24"/>
        </w:rPr>
        <w:t xml:space="preserve"> Regiongruppen Gävleborg fullmäktige </w:t>
      </w:r>
      <w:r w:rsidR="00F57BD0">
        <w:rPr>
          <w:szCs w:val="24"/>
        </w:rPr>
        <w:t xml:space="preserve">och </w:t>
      </w:r>
      <w:r w:rsidR="00EA4F5A">
        <w:rPr>
          <w:szCs w:val="24"/>
        </w:rPr>
        <w:t>vice gruppledare</w:t>
      </w:r>
      <w:r w:rsidR="0062499C">
        <w:rPr>
          <w:szCs w:val="24"/>
        </w:rPr>
        <w:t>.</w:t>
      </w:r>
    </w:p>
    <w:p w14:paraId="6421BF2F" w14:textId="2A17FA10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Kerstin Nyström Hedvall</w:t>
      </w:r>
      <w:r w:rsidR="00E44F1F">
        <w:rPr>
          <w:szCs w:val="24"/>
        </w:rPr>
        <w:t>, Sandviken</w:t>
      </w:r>
      <w:r>
        <w:rPr>
          <w:szCs w:val="24"/>
        </w:rPr>
        <w:t>; Gruppledare, Kommunstyrelsen ersättare</w:t>
      </w:r>
      <w:r w:rsidR="00845681">
        <w:rPr>
          <w:szCs w:val="24"/>
        </w:rPr>
        <w:t xml:space="preserve"> sedan 12 augusti</w:t>
      </w:r>
      <w:r>
        <w:rPr>
          <w:szCs w:val="24"/>
        </w:rPr>
        <w:t>, Kommunfullmäktige, Sandviken Stadshus ordinarie, 1:e vice ordförande Gästrike Återvinning AB</w:t>
      </w:r>
      <w:r w:rsidR="003C63E0">
        <w:rPr>
          <w:szCs w:val="24"/>
        </w:rPr>
        <w:t xml:space="preserve">, </w:t>
      </w:r>
      <w:r w:rsidR="00CF0BAE">
        <w:rPr>
          <w:szCs w:val="24"/>
        </w:rPr>
        <w:t>Utvecklingsutskottet ersättare, Sandviken</w:t>
      </w:r>
      <w:r w:rsidR="00DB4E96">
        <w:rPr>
          <w:szCs w:val="24"/>
        </w:rPr>
        <w:t xml:space="preserve"> Folkets Hus förenings årsstämma, </w:t>
      </w:r>
      <w:r w:rsidR="0045773E">
        <w:rPr>
          <w:szCs w:val="24"/>
        </w:rPr>
        <w:t>Valberedning Sandvikens kommun</w:t>
      </w:r>
      <w:r w:rsidR="00D4684D">
        <w:rPr>
          <w:szCs w:val="24"/>
        </w:rPr>
        <w:t>, Sandvikens Pastorat</w:t>
      </w:r>
      <w:r w:rsidR="00A85E86">
        <w:rPr>
          <w:szCs w:val="24"/>
        </w:rPr>
        <w:t xml:space="preserve"> Kyrkofullmäktige</w:t>
      </w:r>
    </w:p>
    <w:p w14:paraId="660C59A9" w14:textId="2582D2CA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Johnny Sandgren</w:t>
      </w:r>
      <w:r w:rsidR="00E44F1F">
        <w:rPr>
          <w:szCs w:val="24"/>
        </w:rPr>
        <w:t>, Sandviken</w:t>
      </w:r>
      <w:r>
        <w:rPr>
          <w:szCs w:val="24"/>
        </w:rPr>
        <w:t>; Högbo Bruk AB 1:e vice ordförande</w:t>
      </w:r>
      <w:r w:rsidR="00A7485A">
        <w:rPr>
          <w:szCs w:val="24"/>
        </w:rPr>
        <w:t xml:space="preserve"> beredning</w:t>
      </w:r>
      <w:r>
        <w:rPr>
          <w:szCs w:val="24"/>
        </w:rPr>
        <w:t>, Kommunfullmäktige ersättare seda</w:t>
      </w:r>
      <w:r w:rsidR="00637E0E">
        <w:rPr>
          <w:szCs w:val="24"/>
        </w:rPr>
        <w:t xml:space="preserve">n </w:t>
      </w:r>
      <w:r w:rsidR="00722DF9">
        <w:rPr>
          <w:szCs w:val="24"/>
        </w:rPr>
        <w:t>9 december,</w:t>
      </w:r>
      <w:r w:rsidR="00ED094B">
        <w:rPr>
          <w:szCs w:val="24"/>
        </w:rPr>
        <w:t xml:space="preserve"> </w:t>
      </w:r>
      <w:r>
        <w:rPr>
          <w:szCs w:val="24"/>
        </w:rPr>
        <w:t xml:space="preserve">Kultur och Fritidsnämnden ersättare sedan </w:t>
      </w:r>
      <w:r w:rsidR="00C12DC0">
        <w:rPr>
          <w:szCs w:val="24"/>
        </w:rPr>
        <w:t>23 september</w:t>
      </w:r>
      <w:r>
        <w:rPr>
          <w:szCs w:val="24"/>
        </w:rPr>
        <w:t xml:space="preserve"> </w:t>
      </w:r>
    </w:p>
    <w:p w14:paraId="0644092D" w14:textId="4E26BE4D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Jenny Karlsson</w:t>
      </w:r>
      <w:r w:rsidR="00E44F1F">
        <w:rPr>
          <w:szCs w:val="24"/>
        </w:rPr>
        <w:t>, Österfärnebo</w:t>
      </w:r>
      <w:r>
        <w:rPr>
          <w:szCs w:val="24"/>
        </w:rPr>
        <w:t xml:space="preserve">; Kunskapsnämnden ordförande, Kommunfullmäktige ersättare </w:t>
      </w:r>
    </w:p>
    <w:p w14:paraId="31CF1096" w14:textId="3C635557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lastRenderedPageBreak/>
        <w:t>Jan Hedvall</w:t>
      </w:r>
      <w:r w:rsidR="00E44F1F">
        <w:rPr>
          <w:szCs w:val="24"/>
        </w:rPr>
        <w:t>, Sandviken</w:t>
      </w:r>
      <w:r>
        <w:rPr>
          <w:szCs w:val="24"/>
        </w:rPr>
        <w:t xml:space="preserve">; Sandvikenhus AB ordförande, </w:t>
      </w:r>
      <w:r w:rsidR="00701FA5">
        <w:rPr>
          <w:szCs w:val="24"/>
        </w:rPr>
        <w:t>Sandvik</w:t>
      </w:r>
      <w:r w:rsidR="00765851">
        <w:rPr>
          <w:szCs w:val="24"/>
        </w:rPr>
        <w:t xml:space="preserve">en Nyttofastigheter ordförande, Knuten fastigheter ordförande, </w:t>
      </w:r>
      <w:r w:rsidR="008F0916">
        <w:rPr>
          <w:szCs w:val="24"/>
        </w:rPr>
        <w:t xml:space="preserve">Sandtjärn Holding AB ordförande, Sandviken </w:t>
      </w:r>
      <w:r w:rsidR="001D7412">
        <w:rPr>
          <w:szCs w:val="24"/>
        </w:rPr>
        <w:t>Specialfastigheter AB ledamot</w:t>
      </w:r>
    </w:p>
    <w:p w14:paraId="16C9B1F0" w14:textId="4235013C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Shiyar Ali</w:t>
      </w:r>
      <w:r w:rsidR="00E44F1F">
        <w:rPr>
          <w:szCs w:val="24"/>
        </w:rPr>
        <w:t>, Gävle</w:t>
      </w:r>
      <w:r>
        <w:rPr>
          <w:szCs w:val="24"/>
        </w:rPr>
        <w:t xml:space="preserve">: Kommunfullmäktige dock time out under hela året, Arbetslivsnämnden dock time out under hela året. Sandviken Energi ersättare sedan </w:t>
      </w:r>
      <w:r w:rsidR="00871025">
        <w:rPr>
          <w:szCs w:val="24"/>
        </w:rPr>
        <w:t>18 november</w:t>
      </w:r>
    </w:p>
    <w:p w14:paraId="20FB529C" w14:textId="0727EA05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Jerry Sandgren</w:t>
      </w:r>
      <w:r w:rsidR="00E44F1F">
        <w:rPr>
          <w:szCs w:val="24"/>
        </w:rPr>
        <w:t>, Sandviken</w:t>
      </w:r>
      <w:r>
        <w:rPr>
          <w:szCs w:val="24"/>
        </w:rPr>
        <w:t>; Omsorgsnämnden 1:e vice ordförande</w:t>
      </w:r>
      <w:r w:rsidR="00A7485A">
        <w:rPr>
          <w:szCs w:val="24"/>
        </w:rPr>
        <w:t xml:space="preserve"> beredning</w:t>
      </w:r>
    </w:p>
    <w:p w14:paraId="64D94A7C" w14:textId="13B28150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Karl-Axel Mattsson</w:t>
      </w:r>
      <w:r w:rsidR="00E44F1F">
        <w:rPr>
          <w:szCs w:val="24"/>
        </w:rPr>
        <w:t>, Gästrike Hammarby</w:t>
      </w:r>
      <w:r>
        <w:rPr>
          <w:szCs w:val="24"/>
        </w:rPr>
        <w:t>; Västra Gästriklands Samhällsbyggnadsnämnd</w:t>
      </w:r>
    </w:p>
    <w:p w14:paraId="07FBED74" w14:textId="6F2B1F92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Paul</w:t>
      </w:r>
      <w:r w:rsidR="00F57BD0">
        <w:rPr>
          <w:szCs w:val="24"/>
        </w:rPr>
        <w:t>in</w:t>
      </w:r>
      <w:r>
        <w:rPr>
          <w:szCs w:val="24"/>
        </w:rPr>
        <w:t>a Lingers</w:t>
      </w:r>
      <w:r w:rsidR="00E44F1F">
        <w:rPr>
          <w:szCs w:val="24"/>
        </w:rPr>
        <w:t>, Österfärnebo</w:t>
      </w:r>
      <w:r>
        <w:rPr>
          <w:szCs w:val="24"/>
        </w:rPr>
        <w:t>;</w:t>
      </w:r>
      <w:r w:rsidR="00E57392">
        <w:rPr>
          <w:szCs w:val="24"/>
        </w:rPr>
        <w:t xml:space="preserve"> Kunskapsnämnden ersättare</w:t>
      </w:r>
    </w:p>
    <w:p w14:paraId="46A41DAF" w14:textId="375BB76F" w:rsidR="00EA4F5A" w:rsidRDefault="00EA4F5A" w:rsidP="00E37202">
      <w:pPr>
        <w:pStyle w:val="BodyText"/>
        <w:rPr>
          <w:szCs w:val="24"/>
        </w:rPr>
      </w:pPr>
      <w:r>
        <w:rPr>
          <w:szCs w:val="24"/>
        </w:rPr>
        <w:t>Viktor Prim</w:t>
      </w:r>
      <w:r w:rsidR="005E592F">
        <w:rPr>
          <w:szCs w:val="24"/>
        </w:rPr>
        <w:t xml:space="preserve">, </w:t>
      </w:r>
      <w:r w:rsidR="00E44F1F">
        <w:rPr>
          <w:szCs w:val="24"/>
        </w:rPr>
        <w:t>Sandviken</w:t>
      </w:r>
      <w:r w:rsidR="005E592F">
        <w:rPr>
          <w:szCs w:val="24"/>
        </w:rPr>
        <w:t>;</w:t>
      </w:r>
      <w:r w:rsidR="00E44F1F">
        <w:rPr>
          <w:szCs w:val="24"/>
        </w:rPr>
        <w:t xml:space="preserve"> </w:t>
      </w:r>
      <w:r w:rsidR="00FC6CF3">
        <w:rPr>
          <w:szCs w:val="24"/>
        </w:rPr>
        <w:t>Sandvikenhus AB ersättare</w:t>
      </w:r>
      <w:r w:rsidR="002A72DA">
        <w:rPr>
          <w:szCs w:val="24"/>
        </w:rPr>
        <w:t>,</w:t>
      </w:r>
      <w:r w:rsidR="008A151C">
        <w:rPr>
          <w:szCs w:val="24"/>
        </w:rPr>
        <w:t xml:space="preserve"> </w:t>
      </w:r>
      <w:r w:rsidR="007D7905">
        <w:rPr>
          <w:szCs w:val="24"/>
        </w:rPr>
        <w:t>Sandviken Nyttofastigheter ersättare, Sandtjärn Holding AB ersättare, Knuten fastigheter</w:t>
      </w:r>
      <w:r w:rsidR="00E57392">
        <w:rPr>
          <w:szCs w:val="24"/>
        </w:rPr>
        <w:t xml:space="preserve"> ersättare,</w:t>
      </w:r>
      <w:r w:rsidR="002A72DA">
        <w:rPr>
          <w:szCs w:val="24"/>
        </w:rPr>
        <w:t xml:space="preserve"> dock ej deltagit politiskt under 2024</w:t>
      </w:r>
    </w:p>
    <w:p w14:paraId="590137EF" w14:textId="7AA07A52" w:rsidR="00643A1C" w:rsidRDefault="00EA4F5A" w:rsidP="00E37202">
      <w:pPr>
        <w:pStyle w:val="BodyText"/>
        <w:rPr>
          <w:szCs w:val="24"/>
        </w:rPr>
      </w:pPr>
      <w:r>
        <w:rPr>
          <w:szCs w:val="24"/>
        </w:rPr>
        <w:t>Daniel Brodecki</w:t>
      </w:r>
      <w:r w:rsidR="005E592F">
        <w:rPr>
          <w:szCs w:val="24"/>
        </w:rPr>
        <w:t>, Sandviken</w:t>
      </w:r>
      <w:r>
        <w:rPr>
          <w:szCs w:val="24"/>
        </w:rPr>
        <w:t>;</w:t>
      </w:r>
      <w:r w:rsidR="00FC6CF3">
        <w:rPr>
          <w:szCs w:val="24"/>
        </w:rPr>
        <w:t xml:space="preserve"> Göransson Arena AB, ersättare</w:t>
      </w:r>
    </w:p>
    <w:p w14:paraId="58877EB5" w14:textId="1F9B4DD1" w:rsidR="001E00C5" w:rsidRDefault="001E00C5" w:rsidP="00E37202">
      <w:pPr>
        <w:pStyle w:val="BodyText"/>
        <w:rPr>
          <w:szCs w:val="24"/>
        </w:rPr>
      </w:pPr>
      <w:r>
        <w:rPr>
          <w:szCs w:val="24"/>
        </w:rPr>
        <w:t xml:space="preserve">Lars-Åke Strömberg, </w:t>
      </w:r>
      <w:r w:rsidR="00895653">
        <w:rPr>
          <w:szCs w:val="24"/>
        </w:rPr>
        <w:t>Kultur &amp; Fritidsnämnden, ersättare fram till 23 September 2024</w:t>
      </w:r>
    </w:p>
    <w:p w14:paraId="1103CC43" w14:textId="7E6EC36A" w:rsidR="00EA4F5A" w:rsidRDefault="00A14514" w:rsidP="00E37202">
      <w:pPr>
        <w:pStyle w:val="BodyText"/>
        <w:rPr>
          <w:szCs w:val="24"/>
        </w:rPr>
      </w:pPr>
      <w:r>
        <w:rPr>
          <w:szCs w:val="24"/>
        </w:rPr>
        <w:t>Felicia Järlstig:</w:t>
      </w:r>
      <w:r w:rsidR="002A72DA">
        <w:rPr>
          <w:szCs w:val="24"/>
        </w:rPr>
        <w:t xml:space="preserve"> Individ- och familjeomsorgsnämnden, </w:t>
      </w:r>
      <w:r w:rsidR="00D25C53">
        <w:rPr>
          <w:szCs w:val="24"/>
        </w:rPr>
        <w:t>dock ej deltagit politiskt under 2024</w:t>
      </w:r>
    </w:p>
    <w:p w14:paraId="45B311C7" w14:textId="4A3F9270" w:rsidR="00D25C53" w:rsidRDefault="00CE6175" w:rsidP="00E37202">
      <w:pPr>
        <w:pStyle w:val="BodyText"/>
        <w:rPr>
          <w:szCs w:val="24"/>
        </w:rPr>
      </w:pPr>
      <w:r>
        <w:rPr>
          <w:szCs w:val="24"/>
        </w:rPr>
        <w:t>Satu Kettunen</w:t>
      </w:r>
      <w:r w:rsidR="005E592F">
        <w:rPr>
          <w:szCs w:val="24"/>
        </w:rPr>
        <w:t>, Sandviken</w:t>
      </w:r>
      <w:r>
        <w:rPr>
          <w:szCs w:val="24"/>
        </w:rPr>
        <w:t xml:space="preserve">; </w:t>
      </w:r>
      <w:r w:rsidR="00FC6CF3">
        <w:rPr>
          <w:szCs w:val="24"/>
        </w:rPr>
        <w:t>Högbo Bruk AB ersättare</w:t>
      </w:r>
    </w:p>
    <w:p w14:paraId="7CC98244" w14:textId="63447667" w:rsidR="00D25C53" w:rsidRDefault="00D25C53" w:rsidP="00E37202">
      <w:pPr>
        <w:pStyle w:val="BodyText"/>
        <w:rPr>
          <w:szCs w:val="24"/>
        </w:rPr>
      </w:pPr>
      <w:r>
        <w:rPr>
          <w:szCs w:val="24"/>
        </w:rPr>
        <w:t>Britt-Marie Jonsson</w:t>
      </w:r>
      <w:r w:rsidR="00196975">
        <w:rPr>
          <w:szCs w:val="24"/>
        </w:rPr>
        <w:t>, Gästrike Hammarby</w:t>
      </w:r>
      <w:r>
        <w:rPr>
          <w:szCs w:val="24"/>
        </w:rPr>
        <w:t xml:space="preserve">: </w:t>
      </w:r>
      <w:r w:rsidR="00B45CBB">
        <w:rPr>
          <w:szCs w:val="24"/>
        </w:rPr>
        <w:t>Valnämnden</w:t>
      </w:r>
    </w:p>
    <w:p w14:paraId="382691B7" w14:textId="44CB5A4C" w:rsidR="002002B5" w:rsidRDefault="002002B5" w:rsidP="00E37202">
      <w:pPr>
        <w:pStyle w:val="BodyText"/>
        <w:rPr>
          <w:szCs w:val="24"/>
        </w:rPr>
      </w:pPr>
      <w:r>
        <w:rPr>
          <w:szCs w:val="24"/>
        </w:rPr>
        <w:t>Alvar Olsson</w:t>
      </w:r>
      <w:r w:rsidR="00196975">
        <w:rPr>
          <w:szCs w:val="24"/>
        </w:rPr>
        <w:t>, Österfärnebo</w:t>
      </w:r>
      <w:r>
        <w:rPr>
          <w:szCs w:val="24"/>
        </w:rPr>
        <w:t xml:space="preserve">; Gode män vid lantmäteriförrättningar, </w:t>
      </w:r>
      <w:r w:rsidR="00E83AE4">
        <w:rPr>
          <w:szCs w:val="24"/>
        </w:rPr>
        <w:t>jord/skog</w:t>
      </w:r>
    </w:p>
    <w:p w14:paraId="6AD27E4B" w14:textId="717E8B8C" w:rsidR="00E83AE4" w:rsidRDefault="00E83AE4" w:rsidP="00E37202">
      <w:pPr>
        <w:pStyle w:val="BodyText"/>
        <w:rPr>
          <w:szCs w:val="24"/>
        </w:rPr>
      </w:pPr>
      <w:r>
        <w:rPr>
          <w:szCs w:val="24"/>
        </w:rPr>
        <w:t>Christer Sigvardsson</w:t>
      </w:r>
      <w:r w:rsidR="00196975">
        <w:rPr>
          <w:szCs w:val="24"/>
        </w:rPr>
        <w:t>, Gästrike Hammarby</w:t>
      </w:r>
      <w:r>
        <w:rPr>
          <w:szCs w:val="24"/>
        </w:rPr>
        <w:t>; Gode män vid lantmäteriförrättningar, tätort</w:t>
      </w:r>
    </w:p>
    <w:p w14:paraId="7FA6D38C" w14:textId="4959B07C" w:rsidR="00F53FFE" w:rsidRDefault="00F53FFE" w:rsidP="00E37202">
      <w:pPr>
        <w:pStyle w:val="BodyText"/>
        <w:rPr>
          <w:szCs w:val="24"/>
        </w:rPr>
      </w:pPr>
      <w:r>
        <w:rPr>
          <w:szCs w:val="24"/>
        </w:rPr>
        <w:t>Isabel Matt</w:t>
      </w:r>
      <w:r w:rsidR="00171F80">
        <w:rPr>
          <w:szCs w:val="24"/>
        </w:rPr>
        <w:t>sson</w:t>
      </w:r>
      <w:r w:rsidR="00196975">
        <w:rPr>
          <w:szCs w:val="24"/>
        </w:rPr>
        <w:t>, Sandviken</w:t>
      </w:r>
      <w:r w:rsidR="00171F80">
        <w:rPr>
          <w:szCs w:val="24"/>
        </w:rPr>
        <w:t xml:space="preserve">; </w:t>
      </w:r>
      <w:r w:rsidR="00195FA9">
        <w:rPr>
          <w:szCs w:val="24"/>
        </w:rPr>
        <w:t>vald till ersättare IFO i Centerpartiet 12 augusti</w:t>
      </w:r>
      <w:r w:rsidR="00B928B4">
        <w:rPr>
          <w:szCs w:val="24"/>
        </w:rPr>
        <w:t xml:space="preserve">, </w:t>
      </w:r>
      <w:r w:rsidR="00721D78">
        <w:rPr>
          <w:szCs w:val="24"/>
        </w:rPr>
        <w:t>Gävle Tingsrätt</w:t>
      </w:r>
    </w:p>
    <w:p w14:paraId="360585BA" w14:textId="671EA31D" w:rsidR="00D24336" w:rsidRDefault="00D24336" w:rsidP="00E37202">
      <w:pPr>
        <w:pStyle w:val="BodyText"/>
        <w:rPr>
          <w:szCs w:val="24"/>
        </w:rPr>
      </w:pPr>
      <w:r>
        <w:rPr>
          <w:szCs w:val="24"/>
        </w:rPr>
        <w:t xml:space="preserve">Nicole Boman, Sandviken; </w:t>
      </w:r>
      <w:r w:rsidR="00D907C8">
        <w:rPr>
          <w:szCs w:val="24"/>
        </w:rPr>
        <w:t>Hovrätten för Nedre Norrland</w:t>
      </w:r>
    </w:p>
    <w:p w14:paraId="35ABDA2E" w14:textId="3DFE7EB1" w:rsidR="00D907C8" w:rsidRPr="00E37202" w:rsidRDefault="00D907C8" w:rsidP="00E37202">
      <w:pPr>
        <w:pStyle w:val="BodyText"/>
        <w:rPr>
          <w:szCs w:val="24"/>
        </w:rPr>
      </w:pPr>
      <w:r>
        <w:rPr>
          <w:szCs w:val="24"/>
        </w:rPr>
        <w:t>Maria Forsberg, Sandviken; Förvaltningsrätten Falun</w:t>
      </w:r>
    </w:p>
    <w:p w14:paraId="03E900D2" w14:textId="77777777" w:rsidR="00E37202" w:rsidRPr="00E37202" w:rsidRDefault="00E37202" w:rsidP="00540975">
      <w:pPr>
        <w:pStyle w:val="BodyText"/>
        <w:rPr>
          <w:sz w:val="32"/>
          <w:szCs w:val="32"/>
        </w:rPr>
      </w:pPr>
    </w:p>
    <w:sectPr w:rsidR="00E37202" w:rsidRPr="00E37202" w:rsidSect="0097697F">
      <w:headerReference w:type="first" r:id="rId8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A435" w14:textId="77777777" w:rsidR="00AA13DD" w:rsidRDefault="00AA13DD" w:rsidP="00087B6E">
      <w:r>
        <w:separator/>
      </w:r>
    </w:p>
  </w:endnote>
  <w:endnote w:type="continuationSeparator" w:id="0">
    <w:p w14:paraId="62150C7C" w14:textId="77777777" w:rsidR="00AA13DD" w:rsidRDefault="00AA13DD" w:rsidP="00087B6E">
      <w:r>
        <w:continuationSeparator/>
      </w:r>
    </w:p>
  </w:endnote>
  <w:endnote w:type="continuationNotice" w:id="1">
    <w:p w14:paraId="21AC087E" w14:textId="77777777" w:rsidR="00AA13DD" w:rsidRDefault="00AA1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D3C0" w14:textId="77777777" w:rsidR="00AA13DD" w:rsidRDefault="00AA13DD" w:rsidP="00087B6E">
      <w:r>
        <w:separator/>
      </w:r>
    </w:p>
  </w:footnote>
  <w:footnote w:type="continuationSeparator" w:id="0">
    <w:p w14:paraId="097DBE55" w14:textId="77777777" w:rsidR="00AA13DD" w:rsidRDefault="00AA13DD" w:rsidP="00087B6E">
      <w:r>
        <w:continuationSeparator/>
      </w:r>
    </w:p>
  </w:footnote>
  <w:footnote w:type="continuationNotice" w:id="1">
    <w:p w14:paraId="45E6E7FF" w14:textId="77777777" w:rsidR="00AA13DD" w:rsidRDefault="00AA1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F6A7" w14:textId="1394CFCF" w:rsidR="0097697F" w:rsidRDefault="0097697F" w:rsidP="0097697F">
    <w:pPr>
      <w:pStyle w:val="Header"/>
      <w:spacing w:after="240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746984"/>
    <w:multiLevelType w:val="multilevel"/>
    <w:tmpl w:val="5564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BC540E"/>
    <w:multiLevelType w:val="hybridMultilevel"/>
    <w:tmpl w:val="104A43A4"/>
    <w:lvl w:ilvl="0" w:tplc="D4CE7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0268">
    <w:abstractNumId w:val="8"/>
  </w:num>
  <w:num w:numId="2" w16cid:durableId="274824521">
    <w:abstractNumId w:val="3"/>
  </w:num>
  <w:num w:numId="3" w16cid:durableId="625935801">
    <w:abstractNumId w:val="2"/>
  </w:num>
  <w:num w:numId="4" w16cid:durableId="470751098">
    <w:abstractNumId w:val="1"/>
  </w:num>
  <w:num w:numId="5" w16cid:durableId="1625621089">
    <w:abstractNumId w:val="0"/>
  </w:num>
  <w:num w:numId="6" w16cid:durableId="1624997217">
    <w:abstractNumId w:val="9"/>
  </w:num>
  <w:num w:numId="7" w16cid:durableId="76095642">
    <w:abstractNumId w:val="7"/>
  </w:num>
  <w:num w:numId="8" w16cid:durableId="1838381486">
    <w:abstractNumId w:val="6"/>
  </w:num>
  <w:num w:numId="9" w16cid:durableId="817769765">
    <w:abstractNumId w:val="5"/>
  </w:num>
  <w:num w:numId="10" w16cid:durableId="1416366601">
    <w:abstractNumId w:val="4"/>
  </w:num>
  <w:num w:numId="11" w16cid:durableId="2113821942">
    <w:abstractNumId w:val="10"/>
  </w:num>
  <w:num w:numId="12" w16cid:durableId="1560628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02"/>
    <w:rsid w:val="0003482E"/>
    <w:rsid w:val="00044CF2"/>
    <w:rsid w:val="0006744A"/>
    <w:rsid w:val="00087B6E"/>
    <w:rsid w:val="000948E8"/>
    <w:rsid w:val="000A3A2A"/>
    <w:rsid w:val="000B3109"/>
    <w:rsid w:val="000C2E8F"/>
    <w:rsid w:val="000D4ACE"/>
    <w:rsid w:val="00140488"/>
    <w:rsid w:val="00161C17"/>
    <w:rsid w:val="00171F80"/>
    <w:rsid w:val="00195FA9"/>
    <w:rsid w:val="00196975"/>
    <w:rsid w:val="00196F6E"/>
    <w:rsid w:val="00197840"/>
    <w:rsid w:val="001C42EF"/>
    <w:rsid w:val="001D703D"/>
    <w:rsid w:val="001D7412"/>
    <w:rsid w:val="001E00C5"/>
    <w:rsid w:val="002002B5"/>
    <w:rsid w:val="0021466D"/>
    <w:rsid w:val="00215E76"/>
    <w:rsid w:val="00232388"/>
    <w:rsid w:val="00234C04"/>
    <w:rsid w:val="00243D97"/>
    <w:rsid w:val="002476FF"/>
    <w:rsid w:val="002624D5"/>
    <w:rsid w:val="00273770"/>
    <w:rsid w:val="00277655"/>
    <w:rsid w:val="00287834"/>
    <w:rsid w:val="00291A61"/>
    <w:rsid w:val="002A72DA"/>
    <w:rsid w:val="002C5910"/>
    <w:rsid w:val="002D026F"/>
    <w:rsid w:val="0030474B"/>
    <w:rsid w:val="003460B1"/>
    <w:rsid w:val="00352F52"/>
    <w:rsid w:val="00363D09"/>
    <w:rsid w:val="003649CC"/>
    <w:rsid w:val="0036562F"/>
    <w:rsid w:val="00373570"/>
    <w:rsid w:val="00396546"/>
    <w:rsid w:val="003B1DAA"/>
    <w:rsid w:val="003B71EB"/>
    <w:rsid w:val="003C63E0"/>
    <w:rsid w:val="003C6B11"/>
    <w:rsid w:val="003F6144"/>
    <w:rsid w:val="0041607D"/>
    <w:rsid w:val="00422722"/>
    <w:rsid w:val="00430F69"/>
    <w:rsid w:val="00442B0E"/>
    <w:rsid w:val="0045773E"/>
    <w:rsid w:val="00473071"/>
    <w:rsid w:val="0048424B"/>
    <w:rsid w:val="004A677A"/>
    <w:rsid w:val="004B7682"/>
    <w:rsid w:val="004C3334"/>
    <w:rsid w:val="00516689"/>
    <w:rsid w:val="00532BCB"/>
    <w:rsid w:val="00536E81"/>
    <w:rsid w:val="00540975"/>
    <w:rsid w:val="00550809"/>
    <w:rsid w:val="00551A3F"/>
    <w:rsid w:val="00561F02"/>
    <w:rsid w:val="005939CF"/>
    <w:rsid w:val="005A3A2C"/>
    <w:rsid w:val="005D0DB9"/>
    <w:rsid w:val="005D446A"/>
    <w:rsid w:val="005D5F9B"/>
    <w:rsid w:val="005E592F"/>
    <w:rsid w:val="005F2ACB"/>
    <w:rsid w:val="005F3EE5"/>
    <w:rsid w:val="005F6A9B"/>
    <w:rsid w:val="0062499C"/>
    <w:rsid w:val="00637E0E"/>
    <w:rsid w:val="00643A1C"/>
    <w:rsid w:val="006769C4"/>
    <w:rsid w:val="006B1B4A"/>
    <w:rsid w:val="006D0097"/>
    <w:rsid w:val="006D4826"/>
    <w:rsid w:val="006F58F2"/>
    <w:rsid w:val="00701E73"/>
    <w:rsid w:val="00701FA5"/>
    <w:rsid w:val="00721D78"/>
    <w:rsid w:val="00722DF9"/>
    <w:rsid w:val="00724C9E"/>
    <w:rsid w:val="0075637E"/>
    <w:rsid w:val="00765851"/>
    <w:rsid w:val="00771D3F"/>
    <w:rsid w:val="0077517D"/>
    <w:rsid w:val="00776004"/>
    <w:rsid w:val="007A0346"/>
    <w:rsid w:val="007B0167"/>
    <w:rsid w:val="007D7905"/>
    <w:rsid w:val="007E10D2"/>
    <w:rsid w:val="007E747D"/>
    <w:rsid w:val="00803BB0"/>
    <w:rsid w:val="00826603"/>
    <w:rsid w:val="008275E6"/>
    <w:rsid w:val="00845681"/>
    <w:rsid w:val="00871025"/>
    <w:rsid w:val="008714C6"/>
    <w:rsid w:val="0088595A"/>
    <w:rsid w:val="00895653"/>
    <w:rsid w:val="008A151C"/>
    <w:rsid w:val="008C33BE"/>
    <w:rsid w:val="008C40E6"/>
    <w:rsid w:val="008F0916"/>
    <w:rsid w:val="00906102"/>
    <w:rsid w:val="00906E46"/>
    <w:rsid w:val="009240B0"/>
    <w:rsid w:val="00932146"/>
    <w:rsid w:val="00944569"/>
    <w:rsid w:val="009455D5"/>
    <w:rsid w:val="00964868"/>
    <w:rsid w:val="0097697F"/>
    <w:rsid w:val="009A1293"/>
    <w:rsid w:val="009B4C0E"/>
    <w:rsid w:val="009D3EE9"/>
    <w:rsid w:val="009D60CA"/>
    <w:rsid w:val="009E4143"/>
    <w:rsid w:val="009E626F"/>
    <w:rsid w:val="00A14514"/>
    <w:rsid w:val="00A3503E"/>
    <w:rsid w:val="00A36198"/>
    <w:rsid w:val="00A55923"/>
    <w:rsid w:val="00A7485A"/>
    <w:rsid w:val="00A85E86"/>
    <w:rsid w:val="00A91EB0"/>
    <w:rsid w:val="00A935FC"/>
    <w:rsid w:val="00AA13DD"/>
    <w:rsid w:val="00AA53D0"/>
    <w:rsid w:val="00AB7592"/>
    <w:rsid w:val="00AC0FBC"/>
    <w:rsid w:val="00AC598E"/>
    <w:rsid w:val="00AF646D"/>
    <w:rsid w:val="00AF74B6"/>
    <w:rsid w:val="00B2099F"/>
    <w:rsid w:val="00B35CC8"/>
    <w:rsid w:val="00B45CBB"/>
    <w:rsid w:val="00B46D2A"/>
    <w:rsid w:val="00B928B4"/>
    <w:rsid w:val="00B92CA2"/>
    <w:rsid w:val="00BB7332"/>
    <w:rsid w:val="00BC3804"/>
    <w:rsid w:val="00BD40EC"/>
    <w:rsid w:val="00BD5ACD"/>
    <w:rsid w:val="00C12DC0"/>
    <w:rsid w:val="00C21FCA"/>
    <w:rsid w:val="00C50D74"/>
    <w:rsid w:val="00C6087B"/>
    <w:rsid w:val="00C7441A"/>
    <w:rsid w:val="00C862B6"/>
    <w:rsid w:val="00CD0143"/>
    <w:rsid w:val="00CE6175"/>
    <w:rsid w:val="00CF0BAE"/>
    <w:rsid w:val="00CF7862"/>
    <w:rsid w:val="00D24336"/>
    <w:rsid w:val="00D25B6A"/>
    <w:rsid w:val="00D25C53"/>
    <w:rsid w:val="00D4684D"/>
    <w:rsid w:val="00D709B5"/>
    <w:rsid w:val="00D74D1B"/>
    <w:rsid w:val="00D758A6"/>
    <w:rsid w:val="00D907C8"/>
    <w:rsid w:val="00DA3A37"/>
    <w:rsid w:val="00DB4E20"/>
    <w:rsid w:val="00DB4E96"/>
    <w:rsid w:val="00DC086A"/>
    <w:rsid w:val="00DC1C7D"/>
    <w:rsid w:val="00DC298B"/>
    <w:rsid w:val="00DD1AD7"/>
    <w:rsid w:val="00DF31C7"/>
    <w:rsid w:val="00E37202"/>
    <w:rsid w:val="00E44F1F"/>
    <w:rsid w:val="00E57392"/>
    <w:rsid w:val="00E660D8"/>
    <w:rsid w:val="00E83AE4"/>
    <w:rsid w:val="00EA4F5A"/>
    <w:rsid w:val="00ED094B"/>
    <w:rsid w:val="00ED0EEF"/>
    <w:rsid w:val="00ED3F7D"/>
    <w:rsid w:val="00EE423C"/>
    <w:rsid w:val="00F27BF7"/>
    <w:rsid w:val="00F53FFE"/>
    <w:rsid w:val="00F57BD0"/>
    <w:rsid w:val="00F57FCE"/>
    <w:rsid w:val="00F62C53"/>
    <w:rsid w:val="00F75311"/>
    <w:rsid w:val="00F7779A"/>
    <w:rsid w:val="00F91589"/>
    <w:rsid w:val="00FB63FC"/>
    <w:rsid w:val="00FB65E9"/>
    <w:rsid w:val="00FC5212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5F5192"/>
  <w15:chartTrackingRefBased/>
  <w15:docId w15:val="{8475E2E3-159E-4898-AA24-BCD61A08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kern w:val="0"/>
      <w:sz w:val="24"/>
      <w:lang w:val="sv-SE" w:eastAsia="sv-SE"/>
      <w14:ligatures w14:val="none"/>
    </w:rPr>
  </w:style>
  <w:style w:type="paragraph" w:styleId="Heading1">
    <w:name w:val="heading 1"/>
    <w:basedOn w:val="Normal"/>
    <w:next w:val="Body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Body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Body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BodyText"/>
    <w:link w:val="Heading4Char"/>
    <w:qFormat/>
    <w:rsid w:val="009E4143"/>
    <w:pPr>
      <w:keepNext/>
      <w:spacing w:before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72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526A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72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372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372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72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E4143"/>
    <w:pPr>
      <w:spacing w:after="120"/>
    </w:pPr>
  </w:style>
  <w:style w:type="character" w:customStyle="1" w:styleId="BodyTextChar">
    <w:name w:val="Body Text Char"/>
    <w:link w:val="BodyText"/>
    <w:rsid w:val="009E4143"/>
    <w:rPr>
      <w:sz w:val="24"/>
      <w:lang w:val="sv-SE" w:eastAsia="sv-SE"/>
    </w:rPr>
  </w:style>
  <w:style w:type="paragraph" w:styleId="Header">
    <w:name w:val="header"/>
    <w:basedOn w:val="Normal"/>
    <w:link w:val="HeaderChar"/>
    <w:rsid w:val="009E4143"/>
    <w:rPr>
      <w:rFonts w:ascii="Arial" w:hAnsi="Arial"/>
      <w:kern w:val="2"/>
      <w:sz w:val="20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9E4143"/>
    <w:rPr>
      <w:rFonts w:ascii="Arial" w:hAnsi="Arial"/>
      <w:lang w:val="sv-SE" w:eastAsia="sv-SE"/>
    </w:rPr>
  </w:style>
  <w:style w:type="paragraph" w:styleId="Footer">
    <w:name w:val="footer"/>
    <w:basedOn w:val="Normal"/>
    <w:link w:val="FooterChar"/>
    <w:rsid w:val="009E4143"/>
    <w:rPr>
      <w:rFonts w:ascii="Arial" w:hAnsi="Arial"/>
      <w:sz w:val="16"/>
    </w:rPr>
  </w:style>
  <w:style w:type="character" w:customStyle="1" w:styleId="FooterChar">
    <w:name w:val="Footer Char"/>
    <w:link w:val="Footer"/>
    <w:rsid w:val="009E4143"/>
    <w:rPr>
      <w:rFonts w:ascii="Arial" w:hAnsi="Arial"/>
      <w:sz w:val="16"/>
      <w:lang w:val="sv-SE" w:eastAsia="sv-SE"/>
    </w:rPr>
  </w:style>
  <w:style w:type="character" w:styleId="IntenseEmphasis">
    <w:name w:val="Intense Emphasis"/>
    <w:basedOn w:val="DefaultParagraphFont"/>
    <w:uiPriority w:val="21"/>
    <w:rsid w:val="009E4143"/>
    <w:rPr>
      <w:b/>
      <w:bCs/>
      <w:i w:val="0"/>
      <w:iCs/>
      <w:color w:val="3B6E8F" w:themeColor="accent1"/>
    </w:rPr>
  </w:style>
  <w:style w:type="character" w:styleId="SubtleEmphasis">
    <w:name w:val="Subtle Emphasis"/>
    <w:basedOn w:val="DefaultParagraphFont"/>
    <w:uiPriority w:val="19"/>
    <w:rsid w:val="009E4143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9E4143"/>
    <w:rPr>
      <w:color w:val="808080"/>
    </w:rPr>
  </w:style>
  <w:style w:type="paragraph" w:styleId="Title">
    <w:name w:val="Title"/>
    <w:basedOn w:val="Normal"/>
    <w:next w:val="Normal"/>
    <w:link w:val="Title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Heading4Char">
    <w:name w:val="Heading 4 Char"/>
    <w:basedOn w:val="DefaultParagraphFont"/>
    <w:link w:val="Heading4"/>
    <w:rsid w:val="00AF646D"/>
    <w:rPr>
      <w:b/>
      <w:sz w:val="24"/>
      <w:lang w:val="sv-SE" w:eastAsia="sv-SE"/>
    </w:rPr>
  </w:style>
  <w:style w:type="paragraph" w:styleId="NoSpacing">
    <w:name w:val="No Spacing"/>
    <w:uiPriority w:val="1"/>
    <w:qFormat/>
    <w:rsid w:val="009E4143"/>
    <w:rPr>
      <w:sz w:val="24"/>
      <w:lang w:val="sv-SE" w:eastAsia="sv-SE"/>
    </w:rPr>
  </w:style>
  <w:style w:type="paragraph" w:styleId="Quote">
    <w:name w:val="Quote"/>
    <w:basedOn w:val="Normal"/>
    <w:next w:val="Normal"/>
    <w:link w:val="Quote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QuoteChar">
    <w:name w:val="Quote Char"/>
    <w:link w:val="Quote"/>
    <w:uiPriority w:val="29"/>
    <w:rsid w:val="009E4143"/>
    <w:rPr>
      <w:iCs/>
      <w:color w:val="000000"/>
      <w:sz w:val="22"/>
      <w:lang w:val="sv-SE"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TOC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TOC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TOC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ody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Footer"/>
    <w:next w:val="Footer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PageNumber">
    <w:name w:val="page number"/>
    <w:basedOn w:val="DefaultParagraphFont"/>
    <w:rsid w:val="009E4143"/>
  </w:style>
  <w:style w:type="paragraph" w:customStyle="1" w:styleId="Sidhuvudledtext">
    <w:name w:val="Sidhuvud_ledtext"/>
    <w:basedOn w:val="Header"/>
    <w:next w:val="Header"/>
    <w:rsid w:val="009E4143"/>
    <w:pPr>
      <w:spacing w:before="60"/>
    </w:pPr>
    <w:rPr>
      <w:sz w:val="14"/>
    </w:rPr>
  </w:style>
  <w:style w:type="paragraph" w:styleId="Signature">
    <w:name w:val="Signature"/>
    <w:basedOn w:val="Normal"/>
    <w:link w:val="SignatureChar"/>
    <w:rsid w:val="009E4143"/>
  </w:style>
  <w:style w:type="character" w:customStyle="1" w:styleId="SignatureChar">
    <w:name w:val="Signature Char"/>
    <w:link w:val="Signature"/>
    <w:rsid w:val="009E4143"/>
    <w:rPr>
      <w:sz w:val="24"/>
      <w:lang w:val="sv-SE" w:eastAsia="sv-SE"/>
    </w:rPr>
  </w:style>
  <w:style w:type="character" w:styleId="Emphasis">
    <w:name w:val="Emphasis"/>
    <w:basedOn w:val="DefaultParagraphFont"/>
    <w:uiPriority w:val="20"/>
    <w:rsid w:val="009E4143"/>
    <w:rPr>
      <w:b/>
      <w:i w:val="0"/>
      <w:iCs/>
    </w:rPr>
  </w:style>
  <w:style w:type="character" w:styleId="BookTitle">
    <w:name w:val="Book Title"/>
    <w:basedOn w:val="DefaultParagraphFont"/>
    <w:uiPriority w:val="33"/>
    <w:rsid w:val="009E4143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9E4143"/>
    <w:rPr>
      <w:smallCaps/>
      <w:color w:val="8B0F04" w:themeColor="accent2"/>
      <w:u w:val="single"/>
    </w:rPr>
  </w:style>
  <w:style w:type="paragraph" w:styleId="ListParagraph">
    <w:name w:val="List Paragraph"/>
    <w:basedOn w:val="Normal"/>
    <w:uiPriority w:val="34"/>
    <w:rsid w:val="009E4143"/>
    <w:pPr>
      <w:ind w:left="720"/>
      <w:contextualSpacing/>
    </w:pPr>
  </w:style>
  <w:style w:type="character" w:styleId="Strong">
    <w:name w:val="Strong"/>
    <w:basedOn w:val="DefaultParagraphFont"/>
    <w:rsid w:val="009E4143"/>
    <w:rPr>
      <w:b/>
      <w:bCs/>
    </w:rPr>
  </w:style>
  <w:style w:type="character" w:styleId="IntenseReference">
    <w:name w:val="Intense Reference"/>
    <w:basedOn w:val="DefaultParagraphFon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Subtitle">
    <w:name w:val="Subtitle"/>
    <w:basedOn w:val="Normal"/>
    <w:next w:val="Normal"/>
    <w:link w:val="Subtitle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Salutation">
    <w:name w:val="Salutation"/>
    <w:basedOn w:val="Normal"/>
    <w:next w:val="Normal"/>
    <w:link w:val="SalutationChar"/>
    <w:uiPriority w:val="99"/>
    <w:rsid w:val="009E4143"/>
  </w:style>
  <w:style w:type="character" w:customStyle="1" w:styleId="SalutationChar">
    <w:name w:val="Salutation Char"/>
    <w:basedOn w:val="DefaultParagraphFont"/>
    <w:link w:val="Salutation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odyText"/>
    <w:next w:val="Body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Header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BlockText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onText">
    <w:name w:val="Balloon Text"/>
    <w:basedOn w:val="Normal"/>
    <w:link w:val="BalloonTextChar"/>
    <w:rsid w:val="009E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Caption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TOC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TOC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TOC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TOC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TOC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9E4143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E37202"/>
    <w:rPr>
      <w:rFonts w:asciiTheme="minorHAnsi" w:eastAsiaTheme="majorEastAsia" w:hAnsiTheme="minorHAnsi" w:cstheme="majorBidi"/>
      <w:color w:val="2C526A" w:themeColor="accent1" w:themeShade="BF"/>
      <w:kern w:val="0"/>
      <w:sz w:val="24"/>
      <w:lang w:val="sv-SE" w:eastAsia="sv-SE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E3720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val="sv-SE" w:eastAsia="sv-SE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E37202"/>
    <w:rPr>
      <w:rFonts w:asciiTheme="minorHAnsi" w:eastAsiaTheme="majorEastAsia" w:hAnsiTheme="minorHAnsi" w:cstheme="majorBidi"/>
      <w:color w:val="595959" w:themeColor="text1" w:themeTint="A6"/>
      <w:kern w:val="0"/>
      <w:sz w:val="24"/>
      <w:lang w:val="sv-SE" w:eastAsia="sv-SE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E3720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val="sv-SE" w:eastAsia="sv-SE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E37202"/>
    <w:rPr>
      <w:rFonts w:asciiTheme="minorHAnsi" w:eastAsiaTheme="majorEastAsia" w:hAnsiTheme="minorHAnsi" w:cstheme="majorBidi"/>
      <w:color w:val="272727" w:themeColor="text1" w:themeTint="D8"/>
      <w:kern w:val="0"/>
      <w:sz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Carl-Ewert Olsson</dc:creator>
  <cp:keywords/>
  <dc:description/>
  <cp:lastModifiedBy>Catrine Hansson</cp:lastModifiedBy>
  <cp:revision>11</cp:revision>
  <dcterms:created xsi:type="dcterms:W3CDTF">2025-01-27T17:59:00Z</dcterms:created>
  <dcterms:modified xsi:type="dcterms:W3CDTF">2025-02-12T13:05:00Z</dcterms:modified>
</cp:coreProperties>
</file>