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AD5CC" w14:textId="75E8B20C" w:rsidR="002703C0" w:rsidRDefault="002703C0" w:rsidP="002703C0">
      <w:pPr>
        <w:pStyle w:val="Rubrik2"/>
        <w:spacing w:before="150" w:beforeAutospacing="0" w:after="150" w:afterAutospacing="0"/>
        <w:rPr>
          <w:rStyle w:val="Stark"/>
          <w:rFonts w:ascii="Arial" w:eastAsia="Times New Roman" w:hAnsi="Arial" w:cs="Arial"/>
          <w:color w:val="333333"/>
          <w:sz w:val="30"/>
          <w:szCs w:val="30"/>
        </w:rPr>
      </w:pPr>
      <w:r>
        <w:rPr>
          <w:rStyle w:val="Stark"/>
          <w:rFonts w:ascii="Arial" w:eastAsia="Times New Roman" w:hAnsi="Arial" w:cs="Arial"/>
          <w:color w:val="333333"/>
          <w:sz w:val="30"/>
          <w:szCs w:val="30"/>
        </w:rPr>
        <w:t xml:space="preserve">Centerpartiets stämmobeslut </w:t>
      </w:r>
    </w:p>
    <w:p w14:paraId="79A76293" w14:textId="119B2F1E" w:rsidR="003966FC" w:rsidRPr="00F81EFC" w:rsidRDefault="001E1074" w:rsidP="003966FC">
      <w:pPr>
        <w:spacing w:before="100" w:beforeAutospacing="1" w:after="100" w:afterAutospacing="1" w:line="240" w:lineRule="auto"/>
        <w:rPr>
          <w:rFonts w:eastAsia="Times New Roman" w:cstheme="minorHAnsi"/>
          <w:sz w:val="28"/>
          <w:szCs w:val="28"/>
          <w:lang w:eastAsia="sv-SE"/>
        </w:rPr>
      </w:pPr>
      <w:r>
        <w:rPr>
          <w:rFonts w:eastAsia="Times New Roman" w:cstheme="minorHAnsi"/>
          <w:b/>
          <w:bCs/>
          <w:sz w:val="28"/>
          <w:szCs w:val="28"/>
          <w:lang w:eastAsia="sv-SE"/>
        </w:rPr>
        <w:t>För e</w:t>
      </w:r>
      <w:bookmarkStart w:id="0" w:name="_GoBack"/>
      <w:bookmarkEnd w:id="0"/>
      <w:r w:rsidR="003966FC" w:rsidRPr="00F81EFC">
        <w:rPr>
          <w:rFonts w:eastAsia="Times New Roman" w:cstheme="minorHAnsi"/>
          <w:b/>
          <w:bCs/>
          <w:sz w:val="28"/>
          <w:szCs w:val="28"/>
          <w:lang w:eastAsia="sv-SE"/>
        </w:rPr>
        <w:t>n närmare vård:</w:t>
      </w:r>
    </w:p>
    <w:p w14:paraId="257D897B"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Vi vill se en sammanhållen vårdkedja för mödravård, förlossningsvård och eftervård.</w:t>
      </w:r>
    </w:p>
    <w:p w14:paraId="5C0FF2B2"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Förlossningsvården ska kunna bestå av både stora sjukhuskliniker och mindre barnmorskeledda förlossningskliniker.</w:t>
      </w:r>
    </w:p>
    <w:p w14:paraId="6ADE8DA6"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En nationell organisation för ambulanshelikoptrar skapas där regionernas och statens helikoptrar ingår.</w:t>
      </w:r>
    </w:p>
    <w:p w14:paraId="76ED0439"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Hälsosamtal i mödravården ska erbjudas, förslagsvis i samband med cellprovtagning.</w:t>
      </w:r>
    </w:p>
    <w:p w14:paraId="7DC806B3"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Fritt sjukhusval: Patienter ska ha rätt att välja slutenvård i hela landet i större utsträckning, även i en annan region. Mer öppen information om kvalitet och väntetider ska samlas i portalen 1177.se.</w:t>
      </w:r>
    </w:p>
    <w:p w14:paraId="7DB5F4F0"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Specialistsjuksköterskor ska i större utsträckning kunna skriva ut medicin. Definitionen av avancerad specialistsjuksköterska måste också bli mer tydlig.</w:t>
      </w:r>
    </w:p>
    <w:p w14:paraId="48829B64"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Vi vill utreda en standardiserad utbildning för undersköterskor och att undersköterskor ska tillåtas arbeta med fler medicinska och omvårdande uppgifter. Då krävs det att vi anställer fler vårdbiträden och nya yrkesgrupper såsom matvärdar och transportörer.</w:t>
      </w:r>
    </w:p>
    <w:p w14:paraId="55901D13"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En samlad barn- och ungdomshälsa med ansvar för barn mellan 0 och 18 år ska skapas.</w:t>
      </w:r>
    </w:p>
    <w:p w14:paraId="14B84243" w14:textId="77777777" w:rsidR="003966FC" w:rsidRPr="00F81EFC" w:rsidRDefault="003966FC" w:rsidP="003966FC">
      <w:pPr>
        <w:numPr>
          <w:ilvl w:val="0"/>
          <w:numId w:val="1"/>
        </w:numPr>
        <w:spacing w:before="100" w:beforeAutospacing="1" w:after="100" w:afterAutospacing="1" w:line="240" w:lineRule="auto"/>
        <w:rPr>
          <w:rFonts w:eastAsia="Times New Roman" w:cstheme="minorHAnsi"/>
          <w:sz w:val="28"/>
          <w:szCs w:val="28"/>
          <w:lang w:eastAsia="sv-SE"/>
        </w:rPr>
      </w:pPr>
      <w:r w:rsidRPr="00F81EFC">
        <w:rPr>
          <w:rFonts w:eastAsia="Times New Roman" w:cstheme="minorHAnsi"/>
          <w:sz w:val="28"/>
          <w:szCs w:val="28"/>
          <w:lang w:eastAsia="sv-SE"/>
        </w:rPr>
        <w:t>Elevhälsan ska utvecklas. Skollagen ska tydliggöra att rektorer ansvarar för detta och att elevhälsa ska ingå som ämne i Rektorsprogrammet.</w:t>
      </w:r>
    </w:p>
    <w:p w14:paraId="245EC1B9" w14:textId="77777777" w:rsidR="00F81EFC" w:rsidRDefault="00F81EFC" w:rsidP="00F81EFC">
      <w:pPr>
        <w:spacing w:before="100" w:beforeAutospacing="1" w:after="100" w:afterAutospacing="1"/>
        <w:rPr>
          <w:rFonts w:cstheme="minorHAnsi"/>
          <w:b/>
          <w:bCs/>
          <w:color w:val="000000"/>
          <w:sz w:val="28"/>
          <w:szCs w:val="28"/>
        </w:rPr>
      </w:pPr>
    </w:p>
    <w:p w14:paraId="1F5E67BC" w14:textId="0F53F025" w:rsidR="00F81EFC" w:rsidRPr="00F81EFC" w:rsidRDefault="00F81EFC" w:rsidP="00F81EFC">
      <w:pPr>
        <w:spacing w:before="100" w:beforeAutospacing="1" w:after="100" w:afterAutospacing="1"/>
        <w:rPr>
          <w:rFonts w:cstheme="minorHAnsi"/>
          <w:color w:val="000000"/>
          <w:sz w:val="28"/>
          <w:szCs w:val="28"/>
        </w:rPr>
      </w:pPr>
      <w:r w:rsidRPr="00F81EFC">
        <w:rPr>
          <w:rFonts w:cstheme="minorHAnsi"/>
          <w:b/>
          <w:bCs/>
          <w:color w:val="000000"/>
          <w:sz w:val="28"/>
          <w:szCs w:val="28"/>
        </w:rPr>
        <w:t>Barnmorskeledda förlossningskliniker</w:t>
      </w:r>
    </w:p>
    <w:p w14:paraId="382A49E0" w14:textId="121373F3" w:rsidR="00F81EFC" w:rsidRPr="00F81EFC" w:rsidRDefault="00F81EFC" w:rsidP="00F81EFC">
      <w:pPr>
        <w:spacing w:before="100" w:beforeAutospacing="1" w:after="100" w:afterAutospacing="1"/>
        <w:rPr>
          <w:rFonts w:cstheme="minorHAnsi"/>
          <w:color w:val="000000"/>
          <w:sz w:val="28"/>
          <w:szCs w:val="28"/>
        </w:rPr>
      </w:pPr>
      <w:r w:rsidRPr="00F81EFC">
        <w:rPr>
          <w:rFonts w:cstheme="minorHAnsi"/>
          <w:color w:val="000000"/>
          <w:sz w:val="28"/>
          <w:szCs w:val="28"/>
        </w:rPr>
        <w:t>Centerpartiet vill att förlossningar även ska kunna ske på mindre, barnmorskeledda kliniker som ett komplement till våra stora sjukhuskliniker.</w:t>
      </w:r>
    </w:p>
    <w:p w14:paraId="26960389" w14:textId="5A382C8C" w:rsidR="00F81EFC" w:rsidRPr="00F81EFC" w:rsidRDefault="00F81EFC" w:rsidP="00F81EFC">
      <w:pPr>
        <w:numPr>
          <w:ilvl w:val="0"/>
          <w:numId w:val="3"/>
        </w:numPr>
        <w:spacing w:before="100" w:beforeAutospacing="1" w:after="100" w:afterAutospacing="1" w:line="240" w:lineRule="auto"/>
        <w:rPr>
          <w:rFonts w:eastAsia="Times New Roman" w:cstheme="minorHAnsi"/>
          <w:color w:val="000000"/>
          <w:sz w:val="28"/>
          <w:szCs w:val="28"/>
        </w:rPr>
      </w:pPr>
      <w:r w:rsidRPr="00F81EFC">
        <w:rPr>
          <w:rFonts w:eastAsia="Times New Roman" w:cstheme="minorHAnsi"/>
          <w:color w:val="333333"/>
          <w:sz w:val="28"/>
          <w:szCs w:val="28"/>
        </w:rPr>
        <w:t>Blivande mammor ska ha rätt till en trygg förlossning och en fungerande vård. Sverige ska kunna erbjuda friska omföderskor möjlighet att föda på mindre kliniker där det finns specialiserad förlossningskunskap.</w:t>
      </w:r>
    </w:p>
    <w:p w14:paraId="64125A56" w14:textId="2274072E" w:rsidR="00F81EFC" w:rsidRPr="00F81EFC" w:rsidRDefault="00F81EFC" w:rsidP="00F81EFC">
      <w:pPr>
        <w:numPr>
          <w:ilvl w:val="0"/>
          <w:numId w:val="4"/>
        </w:numPr>
        <w:spacing w:before="100" w:beforeAutospacing="1" w:after="100" w:afterAutospacing="1" w:line="240" w:lineRule="auto"/>
        <w:rPr>
          <w:rFonts w:eastAsia="Times New Roman" w:cstheme="minorHAnsi"/>
          <w:color w:val="000000"/>
          <w:sz w:val="28"/>
          <w:szCs w:val="28"/>
        </w:rPr>
      </w:pPr>
      <w:r w:rsidRPr="00F81EFC">
        <w:rPr>
          <w:rFonts w:eastAsia="Times New Roman" w:cstheme="minorHAnsi"/>
          <w:color w:val="333333"/>
          <w:sz w:val="28"/>
          <w:szCs w:val="28"/>
        </w:rPr>
        <w:t>Forskning visar att det faktiskt är säkrare för friska omföderskor att föda utanför sjukhus än på sjukhus.</w:t>
      </w:r>
      <w:r w:rsidRPr="00F81EFC">
        <w:rPr>
          <w:rFonts w:eastAsia="Times New Roman" w:cstheme="minorHAnsi"/>
          <w:color w:val="000000"/>
          <w:sz w:val="28"/>
          <w:szCs w:val="28"/>
        </w:rPr>
        <w:br/>
      </w:r>
    </w:p>
    <w:p w14:paraId="2F207E98" w14:textId="77777777" w:rsidR="00F81EFC" w:rsidRPr="00F81EFC" w:rsidRDefault="00F81EFC" w:rsidP="00F81EFC">
      <w:pPr>
        <w:numPr>
          <w:ilvl w:val="0"/>
          <w:numId w:val="4"/>
        </w:numPr>
        <w:spacing w:before="100" w:beforeAutospacing="1" w:after="100" w:afterAutospacing="1" w:line="240" w:lineRule="auto"/>
        <w:rPr>
          <w:rFonts w:eastAsia="Times New Roman" w:cstheme="minorHAnsi"/>
          <w:color w:val="000000"/>
          <w:sz w:val="28"/>
          <w:szCs w:val="28"/>
        </w:rPr>
      </w:pPr>
      <w:r w:rsidRPr="00F81EFC">
        <w:rPr>
          <w:rFonts w:eastAsia="Times New Roman" w:cstheme="minorHAnsi"/>
          <w:color w:val="333333"/>
          <w:sz w:val="28"/>
          <w:szCs w:val="28"/>
        </w:rPr>
        <w:lastRenderedPageBreak/>
        <w:t>Erfarenheter från exempelvis Norge, Danmark, Tyskland, Nederländerna, England och Australien visar att barnmorskeledda kliniker fungerar mycket väl när det gäller just omföderskors förlossningar. Kvinnor som fött barn vid barnmorskeledda kliniker är inte bara mer nöjda med sin förlossningsupplevelse, det leder också till färre komplikationer i form av exempelvis bristningar, och patientsäkerheten är hög.</w:t>
      </w:r>
    </w:p>
    <w:p w14:paraId="7BD2CE71" w14:textId="77777777" w:rsidR="002A2F42" w:rsidRPr="00F81EFC" w:rsidRDefault="002A2F42" w:rsidP="002A2F42">
      <w:pPr>
        <w:spacing w:before="100" w:beforeAutospacing="1" w:after="100" w:afterAutospacing="1" w:line="240" w:lineRule="auto"/>
        <w:rPr>
          <w:rFonts w:eastAsia="Times New Roman" w:cstheme="minorHAnsi"/>
          <w:sz w:val="28"/>
          <w:szCs w:val="28"/>
          <w:lang w:eastAsia="sv-SE"/>
        </w:rPr>
      </w:pPr>
    </w:p>
    <w:p w14:paraId="70FC17F3" w14:textId="4A096E78"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b/>
          <w:bCs/>
          <w:color w:val="000000"/>
          <w:sz w:val="28"/>
          <w:szCs w:val="28"/>
        </w:rPr>
        <w:t>Frågor och svar</w:t>
      </w:r>
    </w:p>
    <w:p w14:paraId="122FB7EC"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b/>
          <w:bCs/>
          <w:color w:val="000000"/>
          <w:sz w:val="28"/>
          <w:szCs w:val="28"/>
        </w:rPr>
        <w:t>Vad händer om det uppstår en akut situation?</w:t>
      </w:r>
    </w:p>
    <w:p w14:paraId="4BAF88EA"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xml:space="preserve">Centerpartiet vill att Sverige ska ha en nationell ambulanshelikopterorganisation. Det är något som behövs generellt i svensk sjukvård, men som också blir en viktig del i en ny förlossningsvårdsreform. </w:t>
      </w:r>
    </w:p>
    <w:p w14:paraId="28244AFB"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135D4E16"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För lågriskförlossningar är det säkrare att föda utanför sjukhuskliniker, visar studier. För denna grupp är det väldigt ovanligt med snabbt ändrade förlopp, som leder till behov av akut vård. I Nederländerna är både mödradödlighet och förlossningskomplikationer såsom bristningar lägre bland lågriskförlossningar som sker utanför sjukhus än lågriskförlossningar som sker på sjukhus. Riskerna för barnet ligger på samma nivå i båda fallen.</w:t>
      </w:r>
    </w:p>
    <w:p w14:paraId="7D895FBB"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1A2A7C8D"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6AF8EB30"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b/>
          <w:bCs/>
          <w:color w:val="000000"/>
          <w:sz w:val="28"/>
          <w:szCs w:val="28"/>
        </w:rPr>
        <w:t>Sverige har en låg spädbarns- och mödradödlighet – varför behövs en förändring?</w:t>
      </w:r>
    </w:p>
    <w:p w14:paraId="6A637297"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04300943"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Sverige har en relativt frisk befolkning med god tillgång till mödravård. Det är det som är de mest avgörande faktorerna – inte att förlossningsvården är så pass specialiserad.  Men det finns annat som också måste adresseras, såsom ökande antal ingrepp, regionala skillnader, oro hos kvinnorna, kapacitetsbrist i vissa regioner och långa avstånd i andra regioner.</w:t>
      </w:r>
    </w:p>
    <w:p w14:paraId="41E0133A"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lastRenderedPageBreak/>
        <w:t> </w:t>
      </w:r>
    </w:p>
    <w:p w14:paraId="4C4E6146"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75F6A606"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124C2E17"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0F90F037"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b/>
          <w:bCs/>
          <w:color w:val="000000"/>
          <w:sz w:val="28"/>
          <w:szCs w:val="28"/>
        </w:rPr>
        <w:t>Vårdprogrammet – några av Centerpartiet förslag som klubbats under stämman:</w:t>
      </w:r>
    </w:p>
    <w:p w14:paraId="465C28E0"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b/>
          <w:bCs/>
          <w:color w:val="000000"/>
          <w:sz w:val="28"/>
          <w:szCs w:val="28"/>
        </w:rPr>
        <w:t> </w:t>
      </w:r>
    </w:p>
    <w:p w14:paraId="5898EA5F"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Fritt sjukhusval: Patienter ska ha rätt att välja slutenvård i hela landet i större utsträckning, även i en annan region. Mer öppen information om kvalitet och väntetider ska samlas i portalen 1177.se. </w:t>
      </w:r>
    </w:p>
    <w:p w14:paraId="7D6425E9"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Specialistsjuksköterskor ska i större utsträckning kunna skriva ut medicin. Definitionen av avancerad specialistsjuksköterska måste också bli mer tydlig. </w:t>
      </w:r>
    </w:p>
    <w:p w14:paraId="060F4EF7"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Vi vill utreda en standardiserad utbildning för undersköterskor och att undersköterskor ska tillåtas arbeta med fler medicinska och omvårdande uppgifter. Då krävs det att vi anställer fler vårdbiträden och nya yrkesgrupper såsom matvärdar och transportörer. </w:t>
      </w:r>
    </w:p>
    <w:p w14:paraId="1454FBD3"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En samlad barn- och ungdomshälsa med ansvar för barn mellan 0 och 18 år ska skapas. </w:t>
      </w:r>
    </w:p>
    <w:p w14:paraId="1B4D99EF"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Elevhälsan ska utvecklas. Skollagen ska tydliggöra att rektorer ansvarar för detta och att elevhälsa ska ingå som ämne i Rektorsprogrammet. </w:t>
      </w:r>
    </w:p>
    <w:p w14:paraId="0B1715DB"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Vi vill skapa en sammanhållen vårdkedja för mödravård, förlossningsvård och eftervård. </w:t>
      </w:r>
    </w:p>
    <w:p w14:paraId="0FAE3699"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Förlossningsvården ska kunna bestå av både stora sjukhuskliniker och mindre barnmorskeledda förlossningskliniker. </w:t>
      </w:r>
    </w:p>
    <w:p w14:paraId="29713C5D"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t xml:space="preserve">En nationell organisation för ambulanshelikoptrar skapas där regionernas och statens helikoptrar ingår. </w:t>
      </w:r>
    </w:p>
    <w:p w14:paraId="782578C6" w14:textId="77777777" w:rsidR="002A2F42" w:rsidRPr="00F81EFC" w:rsidRDefault="002A2F42" w:rsidP="002A2F42">
      <w:pPr>
        <w:numPr>
          <w:ilvl w:val="0"/>
          <w:numId w:val="2"/>
        </w:numPr>
        <w:spacing w:before="100" w:beforeAutospacing="1" w:after="285" w:line="336" w:lineRule="atLeast"/>
        <w:rPr>
          <w:rFonts w:eastAsia="Times New Roman" w:cstheme="minorHAnsi"/>
          <w:color w:val="333333"/>
          <w:sz w:val="28"/>
          <w:szCs w:val="28"/>
        </w:rPr>
      </w:pPr>
      <w:r w:rsidRPr="00F81EFC">
        <w:rPr>
          <w:rFonts w:eastAsia="Times New Roman" w:cstheme="minorHAnsi"/>
          <w:color w:val="333333"/>
          <w:sz w:val="28"/>
          <w:szCs w:val="28"/>
        </w:rPr>
        <w:lastRenderedPageBreak/>
        <w:t xml:space="preserve">Hälsosamtal i mödravården ska erbjudas, förslagsvis i samband med cellprovtagning. </w:t>
      </w:r>
    </w:p>
    <w:p w14:paraId="50973E96" w14:textId="77777777" w:rsidR="002A2F42" w:rsidRPr="00F81EFC" w:rsidRDefault="002A2F42" w:rsidP="002A2F42">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6EA3A5A4" w14:textId="77777777" w:rsidR="00F81EFC" w:rsidRPr="00F81EFC" w:rsidRDefault="00F81EFC" w:rsidP="00F81EFC">
      <w:pPr>
        <w:spacing w:before="100" w:beforeAutospacing="1" w:after="100" w:afterAutospacing="1"/>
        <w:rPr>
          <w:rFonts w:cstheme="minorHAnsi"/>
          <w:color w:val="000000"/>
          <w:sz w:val="28"/>
          <w:szCs w:val="28"/>
        </w:rPr>
      </w:pPr>
      <w:r w:rsidRPr="00F81EFC">
        <w:rPr>
          <w:rFonts w:cstheme="minorHAnsi"/>
          <w:color w:val="000000"/>
          <w:sz w:val="28"/>
          <w:szCs w:val="28"/>
        </w:rPr>
        <w:t xml:space="preserve">Webbartikel barnmorskeledda förlossningskliniker: </w:t>
      </w:r>
      <w:hyperlink r:id="rId5" w:history="1">
        <w:r w:rsidRPr="00F81EFC">
          <w:rPr>
            <w:rStyle w:val="Hyperlnk"/>
            <w:rFonts w:cstheme="minorHAnsi"/>
            <w:sz w:val="28"/>
            <w:szCs w:val="28"/>
          </w:rPr>
          <w:t>https://www.centerpartiet.se/press/pressmeddelande/nyhetsarkiv-2019/2019-09-28-c-battre-forlossningsvard-med-barnmorskeledda-kliniker</w:t>
        </w:r>
      </w:hyperlink>
    </w:p>
    <w:p w14:paraId="171667DC" w14:textId="77777777" w:rsidR="00F81EFC" w:rsidRPr="00F81EFC" w:rsidRDefault="00F81EFC" w:rsidP="00F81EFC">
      <w:pPr>
        <w:spacing w:before="100" w:beforeAutospacing="1" w:after="100" w:afterAutospacing="1"/>
        <w:rPr>
          <w:rFonts w:cstheme="minorHAnsi"/>
          <w:color w:val="000000"/>
          <w:sz w:val="28"/>
          <w:szCs w:val="28"/>
        </w:rPr>
      </w:pPr>
      <w:r w:rsidRPr="00F81EFC">
        <w:rPr>
          <w:rFonts w:cstheme="minorHAnsi"/>
          <w:color w:val="000000"/>
          <w:sz w:val="28"/>
          <w:szCs w:val="28"/>
        </w:rPr>
        <w:t> </w:t>
      </w:r>
    </w:p>
    <w:p w14:paraId="519B3052" w14:textId="77777777" w:rsidR="00F81EFC" w:rsidRPr="00F81EFC" w:rsidRDefault="00F81EFC" w:rsidP="00F81EFC">
      <w:pPr>
        <w:spacing w:before="100" w:beforeAutospacing="1" w:after="100" w:afterAutospacing="1"/>
        <w:rPr>
          <w:rFonts w:cstheme="minorHAnsi"/>
          <w:color w:val="000000"/>
          <w:sz w:val="28"/>
          <w:szCs w:val="28"/>
        </w:rPr>
      </w:pPr>
      <w:r w:rsidRPr="00F81EFC">
        <w:rPr>
          <w:rFonts w:cstheme="minorHAnsi"/>
          <w:color w:val="000000"/>
          <w:sz w:val="28"/>
          <w:szCs w:val="28"/>
        </w:rPr>
        <w:t xml:space="preserve">Webbartikel vårdprogrammet: </w:t>
      </w:r>
      <w:hyperlink r:id="rId6" w:history="1">
        <w:r w:rsidRPr="00F81EFC">
          <w:rPr>
            <w:rStyle w:val="Hyperlnk"/>
            <w:rFonts w:cstheme="minorHAnsi"/>
            <w:sz w:val="28"/>
            <w:szCs w:val="28"/>
          </w:rPr>
          <w:t>https://www.centerpartiet.se/press/pressmeddelande/nyhetsarkiv-2019/2019-09-28-c-stamma-fritt-sjukhusval-for-en-mer-tillganglig-vard</w:t>
        </w:r>
      </w:hyperlink>
    </w:p>
    <w:p w14:paraId="68EC6987" w14:textId="77777777" w:rsidR="002A2F42" w:rsidRPr="00F81EFC" w:rsidRDefault="002A2F42" w:rsidP="002A2F42">
      <w:pPr>
        <w:spacing w:before="100" w:beforeAutospacing="1" w:after="100" w:afterAutospacing="1"/>
        <w:rPr>
          <w:rFonts w:cstheme="minorHAnsi"/>
          <w:sz w:val="28"/>
          <w:szCs w:val="28"/>
        </w:rPr>
      </w:pPr>
      <w:r w:rsidRPr="00F81EFC">
        <w:rPr>
          <w:rFonts w:cstheme="minorHAnsi"/>
          <w:sz w:val="28"/>
          <w:szCs w:val="28"/>
        </w:rPr>
        <w:t>Snabbprotokoll:</w:t>
      </w:r>
    </w:p>
    <w:p w14:paraId="50995B26" w14:textId="77777777" w:rsidR="002A2F42" w:rsidRPr="00F81EFC" w:rsidRDefault="001E1074" w:rsidP="002A2F42">
      <w:pPr>
        <w:spacing w:before="100" w:beforeAutospacing="1" w:after="100" w:afterAutospacing="1"/>
        <w:rPr>
          <w:rFonts w:cstheme="minorHAnsi"/>
          <w:sz w:val="28"/>
          <w:szCs w:val="28"/>
        </w:rPr>
      </w:pPr>
      <w:hyperlink r:id="rId7" w:history="1">
        <w:r w:rsidR="002A2F42" w:rsidRPr="00F81EFC">
          <w:rPr>
            <w:rStyle w:val="Hyperlnk"/>
            <w:rFonts w:cstheme="minorHAnsi"/>
            <w:sz w:val="28"/>
            <w:szCs w:val="28"/>
          </w:rPr>
          <w:t>https://www.centerpartiet.se/download/18.1d5ac2cb16d48a92d3b11fd/1569684653804/Kommitte%203%20V%C3%A5rd%20och%20omsorg_Snabbprotokoll_Karlstad_2019.pdf</w:t>
        </w:r>
      </w:hyperlink>
    </w:p>
    <w:p w14:paraId="264AAB5B" w14:textId="77777777" w:rsidR="002A2F42" w:rsidRPr="00F81EFC" w:rsidRDefault="002A2F42" w:rsidP="002A2F42">
      <w:pPr>
        <w:spacing w:before="100" w:beforeAutospacing="1" w:after="100" w:afterAutospacing="1"/>
        <w:rPr>
          <w:rFonts w:cstheme="minorHAnsi"/>
          <w:sz w:val="28"/>
          <w:szCs w:val="28"/>
        </w:rPr>
      </w:pPr>
    </w:p>
    <w:p w14:paraId="199C80C7" w14:textId="77777777" w:rsidR="003966FC" w:rsidRPr="00F81EFC" w:rsidRDefault="003966FC" w:rsidP="003966FC">
      <w:pPr>
        <w:rPr>
          <w:rFonts w:cstheme="minorHAnsi"/>
          <w:sz w:val="28"/>
          <w:szCs w:val="28"/>
        </w:rPr>
      </w:pPr>
    </w:p>
    <w:p w14:paraId="2405070B" w14:textId="77777777" w:rsidR="003966FC" w:rsidRPr="00F81EFC" w:rsidRDefault="003966FC" w:rsidP="003966FC">
      <w:pPr>
        <w:rPr>
          <w:rFonts w:cstheme="minorHAnsi"/>
          <w:sz w:val="28"/>
          <w:szCs w:val="28"/>
        </w:rPr>
      </w:pPr>
    </w:p>
    <w:sectPr w:rsidR="003966FC" w:rsidRPr="00F81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912"/>
    <w:multiLevelType w:val="multilevel"/>
    <w:tmpl w:val="F3F2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97A1C"/>
    <w:multiLevelType w:val="multilevel"/>
    <w:tmpl w:val="BA26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C0B00"/>
    <w:multiLevelType w:val="multilevel"/>
    <w:tmpl w:val="85800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F0980"/>
    <w:multiLevelType w:val="multilevel"/>
    <w:tmpl w:val="62D03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FC"/>
    <w:rsid w:val="001E1074"/>
    <w:rsid w:val="002703C0"/>
    <w:rsid w:val="002A2F42"/>
    <w:rsid w:val="00385F18"/>
    <w:rsid w:val="003966FC"/>
    <w:rsid w:val="004637B7"/>
    <w:rsid w:val="007C021A"/>
    <w:rsid w:val="00E83F83"/>
    <w:rsid w:val="00F81E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8DB1"/>
  <w15:chartTrackingRefBased/>
  <w15:docId w15:val="{5408D66E-58B3-4833-BBA7-4C6DC3B1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semiHidden/>
    <w:unhideWhenUsed/>
    <w:qFormat/>
    <w:rsid w:val="002703C0"/>
    <w:pPr>
      <w:spacing w:before="100" w:beforeAutospacing="1" w:after="100" w:afterAutospacing="1" w:line="240" w:lineRule="auto"/>
      <w:outlineLvl w:val="1"/>
    </w:pPr>
    <w:rPr>
      <w:rFonts w:ascii="Calibri" w:hAnsi="Calibri" w:cs="Calibri"/>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normal">
    <w:name w:val="font-normal"/>
    <w:basedOn w:val="Normal"/>
    <w:rsid w:val="003966F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966FC"/>
    <w:rPr>
      <w:b/>
      <w:bCs/>
    </w:rPr>
  </w:style>
  <w:style w:type="character" w:styleId="Hyperlnk">
    <w:name w:val="Hyperlink"/>
    <w:basedOn w:val="Standardstycketeckensnitt"/>
    <w:uiPriority w:val="99"/>
    <w:unhideWhenUsed/>
    <w:rsid w:val="003966FC"/>
    <w:rPr>
      <w:color w:val="0563C1" w:themeColor="hyperlink"/>
      <w:u w:val="single"/>
    </w:rPr>
  </w:style>
  <w:style w:type="character" w:styleId="Olstomnmnande">
    <w:name w:val="Unresolved Mention"/>
    <w:basedOn w:val="Standardstycketeckensnitt"/>
    <w:uiPriority w:val="99"/>
    <w:semiHidden/>
    <w:unhideWhenUsed/>
    <w:rsid w:val="003966FC"/>
    <w:rPr>
      <w:color w:val="605E5C"/>
      <w:shd w:val="clear" w:color="auto" w:fill="E1DFDD"/>
    </w:rPr>
  </w:style>
  <w:style w:type="character" w:customStyle="1" w:styleId="Rubrik2Char">
    <w:name w:val="Rubrik 2 Char"/>
    <w:basedOn w:val="Standardstycketeckensnitt"/>
    <w:link w:val="Rubrik2"/>
    <w:uiPriority w:val="9"/>
    <w:semiHidden/>
    <w:rsid w:val="002703C0"/>
    <w:rPr>
      <w:rFonts w:ascii="Calibri" w:hAnsi="Calibri" w:cs="Calibri"/>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0616">
      <w:bodyDiv w:val="1"/>
      <w:marLeft w:val="0"/>
      <w:marRight w:val="0"/>
      <w:marTop w:val="0"/>
      <w:marBottom w:val="0"/>
      <w:divBdr>
        <w:top w:val="none" w:sz="0" w:space="0" w:color="auto"/>
        <w:left w:val="none" w:sz="0" w:space="0" w:color="auto"/>
        <w:bottom w:val="none" w:sz="0" w:space="0" w:color="auto"/>
        <w:right w:val="none" w:sz="0" w:space="0" w:color="auto"/>
      </w:divBdr>
    </w:div>
    <w:div w:id="453332641">
      <w:bodyDiv w:val="1"/>
      <w:marLeft w:val="0"/>
      <w:marRight w:val="0"/>
      <w:marTop w:val="0"/>
      <w:marBottom w:val="0"/>
      <w:divBdr>
        <w:top w:val="none" w:sz="0" w:space="0" w:color="auto"/>
        <w:left w:val="none" w:sz="0" w:space="0" w:color="auto"/>
        <w:bottom w:val="none" w:sz="0" w:space="0" w:color="auto"/>
        <w:right w:val="none" w:sz="0" w:space="0" w:color="auto"/>
      </w:divBdr>
    </w:div>
    <w:div w:id="970129422">
      <w:bodyDiv w:val="1"/>
      <w:marLeft w:val="0"/>
      <w:marRight w:val="0"/>
      <w:marTop w:val="0"/>
      <w:marBottom w:val="0"/>
      <w:divBdr>
        <w:top w:val="none" w:sz="0" w:space="0" w:color="auto"/>
        <w:left w:val="none" w:sz="0" w:space="0" w:color="auto"/>
        <w:bottom w:val="none" w:sz="0" w:space="0" w:color="auto"/>
        <w:right w:val="none" w:sz="0" w:space="0" w:color="auto"/>
      </w:divBdr>
    </w:div>
    <w:div w:id="182296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terpartiet.se/download/18.1d5ac2cb16d48a92d3b11fd/1569684653804/Kommitte%203%20V%C3%A5rd%20och%20omsorg_Snabbprotokoll_Karlstad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erpartiet.se/press/pressmeddelande/nyhetsarkiv-2019/2019-09-28-c-stamma-fritt-sjukhusval-for-en-mer-tillganglig-vard" TargetMode="External"/><Relationship Id="rId5" Type="http://schemas.openxmlformats.org/officeDocument/2006/relationships/hyperlink" Target="https://www.centerpartiet.se/press/pressmeddelande/nyhetsarkiv-2019/2019-09-28-c-battre-forlossningsvard-med-barnmorskeledda-klinik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896</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Segergren</dc:creator>
  <cp:keywords/>
  <dc:description/>
  <cp:lastModifiedBy>Sofia Segergren</cp:lastModifiedBy>
  <cp:revision>4</cp:revision>
  <dcterms:created xsi:type="dcterms:W3CDTF">2019-09-29T11:32:00Z</dcterms:created>
  <dcterms:modified xsi:type="dcterms:W3CDTF">2019-09-29T11:38:00Z</dcterms:modified>
</cp:coreProperties>
</file>